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0BF" w:rsidRPr="00BE7760" w:rsidRDefault="00EB70BF" w:rsidP="00EB70BF">
      <w:pPr>
        <w:spacing w:line="360" w:lineRule="auto"/>
        <w:jc w:val="center"/>
        <w:rPr>
          <w:sz w:val="28"/>
          <w:szCs w:val="28"/>
          <w:lang w:val="uz-Cyrl-UZ"/>
        </w:rPr>
      </w:pPr>
      <w:r w:rsidRPr="00BE7760">
        <w:rPr>
          <w:sz w:val="28"/>
          <w:szCs w:val="28"/>
          <w:lang w:val="uz-Cyrl-UZ"/>
        </w:rPr>
        <w:t>Қатъий аутентификациялаш</w:t>
      </w:r>
    </w:p>
    <w:p w:rsidR="00EB70BF" w:rsidRPr="00BE7760" w:rsidRDefault="00EB70BF" w:rsidP="00EB70BF">
      <w:pPr>
        <w:spacing w:line="360" w:lineRule="auto"/>
        <w:jc w:val="both"/>
        <w:rPr>
          <w:sz w:val="28"/>
          <w:szCs w:val="28"/>
          <w:lang w:val="uz-Cyrl-UZ"/>
        </w:rPr>
      </w:pPr>
    </w:p>
    <w:p w:rsidR="00EB70BF" w:rsidRPr="00BE7760" w:rsidRDefault="00EB70BF" w:rsidP="00EB70BF">
      <w:pPr>
        <w:spacing w:line="360" w:lineRule="auto"/>
        <w:ind w:firstLine="709"/>
        <w:jc w:val="both"/>
        <w:rPr>
          <w:sz w:val="28"/>
          <w:szCs w:val="28"/>
          <w:lang w:val="uz-Cyrl-UZ"/>
        </w:rPr>
      </w:pPr>
      <w:r w:rsidRPr="00BE7760">
        <w:rPr>
          <w:sz w:val="28"/>
          <w:szCs w:val="28"/>
          <w:lang w:val="uz-Cyrl-UZ"/>
        </w:rPr>
        <w:t>Криптографик протоколлар</w:t>
      </w:r>
      <w:r w:rsidRPr="00BE7760">
        <w:rPr>
          <w:sz w:val="28"/>
          <w:szCs w:val="28"/>
        </w:rPr>
        <w:t>и</w:t>
      </w:r>
      <w:r w:rsidRPr="00BE7760">
        <w:rPr>
          <w:sz w:val="28"/>
          <w:szCs w:val="28"/>
          <w:lang w:val="uz-Cyrl-UZ"/>
        </w:rPr>
        <w:t>да амалга оширилувчи қатъий аутентификациялаш ғояси қуйидагича. Текширилувчи (исботловчи) тараф қандайдир сирни билишини намойиш этган ҳолда текширувчига ўзининг ҳақиқий эканлигини исботлайди. Масалан, бу сир аутентификацион алмашиш тарафлари ўртасида олдиндан хавфсиз усул билан тақсимланган бўлиши мумкин. Сирни билишлик исботи криптографик усул ва воситалардан фойдаланилган ҳолда сўров ва жавоб кетма-кетлиги ёрдамида амалга оширилади.</w:t>
      </w:r>
    </w:p>
    <w:p w:rsidR="00EB70BF" w:rsidRPr="00BE7760" w:rsidRDefault="00EB70BF" w:rsidP="00EB70BF">
      <w:pPr>
        <w:spacing w:line="360" w:lineRule="auto"/>
        <w:ind w:firstLine="709"/>
        <w:jc w:val="both"/>
        <w:rPr>
          <w:sz w:val="28"/>
          <w:szCs w:val="28"/>
          <w:lang w:val="uz-Cyrl-UZ"/>
        </w:rPr>
      </w:pPr>
      <w:r w:rsidRPr="00BE7760">
        <w:rPr>
          <w:sz w:val="28"/>
          <w:szCs w:val="28"/>
          <w:lang w:val="uz-Cyrl-UZ"/>
        </w:rPr>
        <w:t>Энг муҳими, исботловчи тараф фақат сирни билишлигини намойиш этади, сирни ўзи эса аутентификацион алмашиш мобайнида очилмайди. Бу текширувчи тарафнинг турли сўровларига исботловчи тарафнинг жавоблари ёрдами билан таъминланади. Бунда якуний сўров фақат фойдаланувчи сирига ва протокол бошланишида ихтиёрий танланган катта сондан иборат бошланғич сўровга боғлиқ бўлади.</w:t>
      </w:r>
    </w:p>
    <w:p w:rsidR="00EB70BF" w:rsidRPr="00BE7760" w:rsidRDefault="00EB70BF" w:rsidP="00EB70BF">
      <w:pPr>
        <w:spacing w:line="360" w:lineRule="auto"/>
        <w:ind w:firstLine="709"/>
        <w:jc w:val="both"/>
        <w:rPr>
          <w:sz w:val="28"/>
          <w:szCs w:val="28"/>
          <w:lang w:val="uz-Cyrl-UZ"/>
        </w:rPr>
      </w:pPr>
      <w:r w:rsidRPr="00BE7760">
        <w:rPr>
          <w:sz w:val="28"/>
          <w:szCs w:val="28"/>
          <w:lang w:val="uz-Cyrl-UZ"/>
        </w:rPr>
        <w:t>Аксарият ҳолларда қатъий аутентификациялашга биноан ҳар бир фойдаланувчи ўзининг махфий калитига эгалиги аломати бўйича аутентификацияланади. Бошқача айтганда фойдаланувчи унинг алоқа бўйича шеригининг тегишли махфий калитга эгалигини ва у бу калитни ахборот алмашинуви бўйича ҳақиқий шерик эканлигини исботлашга ишлата олиши мумкинлигини аниқлаш имкониятига эга.</w:t>
      </w:r>
    </w:p>
    <w:p w:rsidR="00EB70BF" w:rsidRPr="00BE7760" w:rsidRDefault="00EB70BF" w:rsidP="00EB70BF">
      <w:pPr>
        <w:spacing w:line="360" w:lineRule="auto"/>
        <w:ind w:firstLine="709"/>
        <w:jc w:val="both"/>
        <w:rPr>
          <w:sz w:val="28"/>
          <w:szCs w:val="28"/>
          <w:lang w:val="uz-Cyrl-UZ"/>
        </w:rPr>
      </w:pPr>
      <w:r w:rsidRPr="00BE7760">
        <w:rPr>
          <w:sz w:val="28"/>
          <w:szCs w:val="28"/>
          <w:lang w:val="uz-Cyrl-UZ"/>
        </w:rPr>
        <w:t>X.509 стандарти тавсияларига биноан қатъий аутентификациялашнинг қуйидаги муолажалари фарқланади:</w:t>
      </w:r>
    </w:p>
    <w:p w:rsidR="00EB70BF" w:rsidRPr="00BE7760" w:rsidRDefault="00EB70BF" w:rsidP="00EB70BF">
      <w:pPr>
        <w:spacing w:line="360" w:lineRule="auto"/>
        <w:ind w:firstLine="709"/>
        <w:jc w:val="both"/>
        <w:rPr>
          <w:sz w:val="28"/>
          <w:szCs w:val="28"/>
        </w:rPr>
      </w:pPr>
      <w:r w:rsidRPr="00BE7760">
        <w:rPr>
          <w:sz w:val="28"/>
          <w:szCs w:val="28"/>
        </w:rPr>
        <w:t>- бир томонлама аутентификация;</w:t>
      </w:r>
    </w:p>
    <w:p w:rsidR="00EB70BF" w:rsidRPr="00BE7760" w:rsidRDefault="00EB70BF" w:rsidP="00EB70BF">
      <w:pPr>
        <w:spacing w:line="360" w:lineRule="auto"/>
        <w:ind w:firstLine="709"/>
        <w:jc w:val="both"/>
        <w:rPr>
          <w:sz w:val="28"/>
          <w:szCs w:val="28"/>
        </w:rPr>
      </w:pPr>
      <w:r w:rsidRPr="00BE7760">
        <w:rPr>
          <w:sz w:val="28"/>
          <w:szCs w:val="28"/>
        </w:rPr>
        <w:t>- икки томонлама аутентификация;</w:t>
      </w:r>
    </w:p>
    <w:p w:rsidR="00EB70BF" w:rsidRPr="00BE7760" w:rsidRDefault="00EB70BF" w:rsidP="00EB70BF">
      <w:pPr>
        <w:spacing w:line="360" w:lineRule="auto"/>
        <w:ind w:firstLine="709"/>
        <w:jc w:val="both"/>
        <w:rPr>
          <w:sz w:val="28"/>
          <w:szCs w:val="28"/>
        </w:rPr>
      </w:pPr>
      <w:r w:rsidRPr="00BE7760">
        <w:rPr>
          <w:sz w:val="28"/>
          <w:szCs w:val="28"/>
        </w:rPr>
        <w:t>- уч томонлама аутентификация.</w:t>
      </w:r>
    </w:p>
    <w:p w:rsidR="00EB70BF" w:rsidRPr="00BE7760" w:rsidRDefault="00EB70BF" w:rsidP="00EB70BF">
      <w:pPr>
        <w:spacing w:line="360" w:lineRule="auto"/>
        <w:ind w:firstLine="709"/>
        <w:jc w:val="both"/>
        <w:rPr>
          <w:sz w:val="28"/>
          <w:szCs w:val="28"/>
        </w:rPr>
      </w:pPr>
      <w:r w:rsidRPr="00BE7760">
        <w:rPr>
          <w:sz w:val="28"/>
          <w:szCs w:val="28"/>
        </w:rPr>
        <w:lastRenderedPageBreak/>
        <w:t>Бир томонлама аутентификациялаш бир томонга йўналтирилган ахб</w:t>
      </w:r>
      <w:r w:rsidRPr="00BE7760">
        <w:rPr>
          <w:sz w:val="28"/>
          <w:szCs w:val="28"/>
        </w:rPr>
        <w:t>о</w:t>
      </w:r>
      <w:r w:rsidRPr="00BE7760">
        <w:rPr>
          <w:sz w:val="28"/>
          <w:szCs w:val="28"/>
        </w:rPr>
        <w:t>рот алмашинувини кўзда тутади. Аутентификациянинг бу тури қуйидагиларга имкон яр</w:t>
      </w:r>
      <w:r w:rsidRPr="00BE7760">
        <w:rPr>
          <w:sz w:val="28"/>
          <w:szCs w:val="28"/>
        </w:rPr>
        <w:t>а</w:t>
      </w:r>
      <w:r w:rsidRPr="00BE7760">
        <w:rPr>
          <w:sz w:val="28"/>
          <w:szCs w:val="28"/>
        </w:rPr>
        <w:t>тади:</w:t>
      </w:r>
    </w:p>
    <w:p w:rsidR="00EB70BF" w:rsidRPr="00BE7760" w:rsidRDefault="00EB70BF" w:rsidP="00EB70BF">
      <w:pPr>
        <w:spacing w:line="360" w:lineRule="auto"/>
        <w:ind w:firstLine="709"/>
        <w:jc w:val="both"/>
        <w:rPr>
          <w:sz w:val="28"/>
          <w:szCs w:val="28"/>
        </w:rPr>
      </w:pPr>
      <w:r w:rsidRPr="00BE7760">
        <w:rPr>
          <w:sz w:val="28"/>
          <w:szCs w:val="28"/>
        </w:rPr>
        <w:t>- ахборот алмашинувчининг фақат бир тарафини ҳақиқийлигини тасдиқлаш;</w:t>
      </w:r>
    </w:p>
    <w:p w:rsidR="00EB70BF" w:rsidRPr="00BE7760" w:rsidRDefault="00EB70BF" w:rsidP="00EB70BF">
      <w:pPr>
        <w:spacing w:line="360" w:lineRule="auto"/>
        <w:ind w:firstLine="709"/>
        <w:jc w:val="both"/>
        <w:rPr>
          <w:sz w:val="28"/>
          <w:szCs w:val="28"/>
        </w:rPr>
      </w:pPr>
      <w:r w:rsidRPr="00BE7760">
        <w:rPr>
          <w:sz w:val="28"/>
          <w:szCs w:val="28"/>
        </w:rPr>
        <w:t>- узатилаётган ахборот яхлитлигининг бузилишини аниқлаш;</w:t>
      </w:r>
    </w:p>
    <w:p w:rsidR="00EB70BF" w:rsidRPr="00BE7760" w:rsidRDefault="00EB70BF" w:rsidP="00EB70BF">
      <w:pPr>
        <w:spacing w:line="360" w:lineRule="auto"/>
        <w:ind w:firstLine="709"/>
        <w:jc w:val="both"/>
        <w:rPr>
          <w:sz w:val="28"/>
          <w:szCs w:val="28"/>
        </w:rPr>
      </w:pPr>
      <w:r w:rsidRPr="00BE7760">
        <w:rPr>
          <w:sz w:val="28"/>
          <w:szCs w:val="28"/>
        </w:rPr>
        <w:t>- "узатишнинг такрори" типидаги хужумни аниқлаш;</w:t>
      </w:r>
    </w:p>
    <w:p w:rsidR="00EB70BF" w:rsidRPr="00BE7760" w:rsidRDefault="00EB70BF" w:rsidP="00EB70BF">
      <w:pPr>
        <w:spacing w:line="360" w:lineRule="auto"/>
        <w:ind w:firstLine="709"/>
        <w:jc w:val="both"/>
        <w:rPr>
          <w:sz w:val="28"/>
          <w:szCs w:val="28"/>
        </w:rPr>
      </w:pPr>
      <w:r w:rsidRPr="00BE7760">
        <w:rPr>
          <w:sz w:val="28"/>
          <w:szCs w:val="28"/>
        </w:rPr>
        <w:t>- узатилаётган аутентификацион маълумотлардан фақат текширувчи тараф фойдаланишини кафолатлаш.</w:t>
      </w:r>
    </w:p>
    <w:p w:rsidR="00EB70BF" w:rsidRPr="00BE7760" w:rsidRDefault="00EB70BF" w:rsidP="00EB70BF">
      <w:pPr>
        <w:spacing w:line="360" w:lineRule="auto"/>
        <w:ind w:firstLine="709"/>
        <w:jc w:val="both"/>
        <w:rPr>
          <w:sz w:val="28"/>
          <w:szCs w:val="28"/>
        </w:rPr>
      </w:pPr>
      <w:r w:rsidRPr="00BE7760">
        <w:rPr>
          <w:sz w:val="28"/>
          <w:szCs w:val="28"/>
        </w:rPr>
        <w:t>Икки томонлама аутентификацилашда бир томонлилигига нисбатан исботловчи тарафга текширувчи тарафнинг қўшимча жавоби бўлади. Бу ж</w:t>
      </w:r>
      <w:r w:rsidRPr="00BE7760">
        <w:rPr>
          <w:sz w:val="28"/>
          <w:szCs w:val="28"/>
        </w:rPr>
        <w:t>а</w:t>
      </w:r>
      <w:r w:rsidRPr="00BE7760">
        <w:rPr>
          <w:sz w:val="28"/>
          <w:szCs w:val="28"/>
        </w:rPr>
        <w:t xml:space="preserve">воб текширувчи томонни алоқанинг айнан аутентификация маълумотлари мўлжалланган тараф билан ўрнатилаётганига ишонтириш лозим. </w:t>
      </w:r>
    </w:p>
    <w:p w:rsidR="00EB70BF" w:rsidRPr="00BE7760" w:rsidRDefault="00EB70BF" w:rsidP="00EB70BF">
      <w:pPr>
        <w:spacing w:line="360" w:lineRule="auto"/>
        <w:ind w:firstLine="709"/>
        <w:jc w:val="both"/>
        <w:rPr>
          <w:sz w:val="28"/>
          <w:szCs w:val="28"/>
        </w:rPr>
      </w:pPr>
      <w:r w:rsidRPr="00BE7760">
        <w:rPr>
          <w:sz w:val="28"/>
          <w:szCs w:val="28"/>
        </w:rPr>
        <w:t>Уч томонлама аутентификациялаш таркибида исботловчи тарафдан текширувчи тарафга қўшимча маълумотлар узатиш мавжуд. Бундай ёнд</w:t>
      </w:r>
      <w:r w:rsidRPr="00BE7760">
        <w:rPr>
          <w:sz w:val="28"/>
          <w:szCs w:val="28"/>
        </w:rPr>
        <w:t>а</w:t>
      </w:r>
      <w:r w:rsidRPr="00BE7760">
        <w:rPr>
          <w:sz w:val="28"/>
          <w:szCs w:val="28"/>
        </w:rPr>
        <w:t>шиш аутентификация ўтказишда вақт белгиларидан фойдаланишдан воз к</w:t>
      </w:r>
      <w:r w:rsidRPr="00BE7760">
        <w:rPr>
          <w:sz w:val="28"/>
          <w:szCs w:val="28"/>
        </w:rPr>
        <w:t>е</w:t>
      </w:r>
      <w:r w:rsidRPr="00BE7760">
        <w:rPr>
          <w:sz w:val="28"/>
          <w:szCs w:val="28"/>
        </w:rPr>
        <w:t>чишга имкон беради.</w:t>
      </w:r>
    </w:p>
    <w:p w:rsidR="00EB70BF" w:rsidRPr="00BE7760" w:rsidRDefault="00EB70BF" w:rsidP="00EB70BF">
      <w:pPr>
        <w:spacing w:line="360" w:lineRule="auto"/>
        <w:ind w:firstLine="709"/>
        <w:jc w:val="both"/>
        <w:rPr>
          <w:sz w:val="28"/>
          <w:szCs w:val="28"/>
        </w:rPr>
      </w:pPr>
      <w:r w:rsidRPr="00BE7760">
        <w:rPr>
          <w:sz w:val="28"/>
          <w:szCs w:val="28"/>
        </w:rPr>
        <w:t>Таъкидлаш лозимки, ушбу туркумлаш шартлидир. Амалда ишлатилу</w:t>
      </w:r>
      <w:r w:rsidRPr="00BE7760">
        <w:rPr>
          <w:sz w:val="28"/>
          <w:szCs w:val="28"/>
        </w:rPr>
        <w:t>в</w:t>
      </w:r>
      <w:r w:rsidRPr="00BE7760">
        <w:rPr>
          <w:sz w:val="28"/>
          <w:szCs w:val="28"/>
        </w:rPr>
        <w:t>чи усул ва воситалар набори аутентификация жараёнини амалга оширишдаги муайян шарт-шароитларга боғлиқ. Қатъий аутентификациянинг ўтказилиши ишлатиладиган кри</w:t>
      </w:r>
      <w:r w:rsidRPr="00BE7760">
        <w:rPr>
          <w:sz w:val="28"/>
          <w:szCs w:val="28"/>
        </w:rPr>
        <w:t>п</w:t>
      </w:r>
      <w:r w:rsidRPr="00BE7760">
        <w:rPr>
          <w:sz w:val="28"/>
          <w:szCs w:val="28"/>
        </w:rPr>
        <w:t>тографик алгоритмлар ва қатор қўшимча параметрларни тарафлар томонидан сўзсиз мувофиқлаштиришни талаб этади.</w:t>
      </w:r>
    </w:p>
    <w:p w:rsidR="00EB70BF" w:rsidRPr="00BE7760" w:rsidRDefault="00EB70BF" w:rsidP="00EB70BF">
      <w:pPr>
        <w:spacing w:line="360" w:lineRule="auto"/>
        <w:ind w:firstLine="709"/>
        <w:jc w:val="both"/>
        <w:rPr>
          <w:sz w:val="28"/>
          <w:szCs w:val="28"/>
        </w:rPr>
      </w:pPr>
      <w:r w:rsidRPr="00BE7760">
        <w:rPr>
          <w:sz w:val="28"/>
          <w:szCs w:val="28"/>
        </w:rPr>
        <w:t>Қатъий аутентификациялашнинг муайян вариантларини кўришдан о</w:t>
      </w:r>
      <w:r w:rsidRPr="00BE7760">
        <w:rPr>
          <w:sz w:val="28"/>
          <w:szCs w:val="28"/>
        </w:rPr>
        <w:t>л</w:t>
      </w:r>
      <w:r w:rsidRPr="00BE7760">
        <w:rPr>
          <w:sz w:val="28"/>
          <w:szCs w:val="28"/>
        </w:rPr>
        <w:t>дин бир мартали параметрларнинг вазифалари ва имкониятларига тўхташ лозим. Бир март</w:t>
      </w:r>
      <w:r w:rsidRPr="00BE7760">
        <w:rPr>
          <w:sz w:val="28"/>
          <w:szCs w:val="28"/>
        </w:rPr>
        <w:t>а</w:t>
      </w:r>
      <w:r w:rsidRPr="00BE7760">
        <w:rPr>
          <w:sz w:val="28"/>
          <w:szCs w:val="28"/>
        </w:rPr>
        <w:t>ли параметрлар баъзида "</w:t>
      </w:r>
      <w:r w:rsidRPr="00BE7760">
        <w:rPr>
          <w:sz w:val="28"/>
          <w:szCs w:val="28"/>
          <w:lang w:val="en-US"/>
        </w:rPr>
        <w:t>nonces</w:t>
      </w:r>
      <w:r w:rsidRPr="00BE7760">
        <w:rPr>
          <w:sz w:val="28"/>
          <w:szCs w:val="28"/>
        </w:rPr>
        <w:t>" – бир мақсадга бир мартадан ортиқ ишлатилма</w:t>
      </w:r>
      <w:r w:rsidRPr="00BE7760">
        <w:rPr>
          <w:sz w:val="28"/>
          <w:szCs w:val="28"/>
        </w:rPr>
        <w:t>й</w:t>
      </w:r>
      <w:r w:rsidRPr="00BE7760">
        <w:rPr>
          <w:sz w:val="28"/>
          <w:szCs w:val="28"/>
        </w:rPr>
        <w:t>диган катталик деб аталади.</w:t>
      </w:r>
    </w:p>
    <w:p w:rsidR="00EB70BF" w:rsidRPr="00BE7760" w:rsidRDefault="00EB70BF" w:rsidP="00EB70BF">
      <w:pPr>
        <w:spacing w:line="360" w:lineRule="auto"/>
        <w:ind w:firstLine="709"/>
        <w:jc w:val="both"/>
        <w:rPr>
          <w:sz w:val="28"/>
          <w:szCs w:val="28"/>
        </w:rPr>
      </w:pPr>
      <w:r w:rsidRPr="00BE7760">
        <w:rPr>
          <w:sz w:val="28"/>
          <w:szCs w:val="28"/>
        </w:rPr>
        <w:lastRenderedPageBreak/>
        <w:t>Ҳозирда ишлатиладиган бир мартали параметрлардан тасодифий со</w:t>
      </w:r>
      <w:r w:rsidRPr="00BE7760">
        <w:rPr>
          <w:sz w:val="28"/>
          <w:szCs w:val="28"/>
        </w:rPr>
        <w:t>н</w:t>
      </w:r>
      <w:r w:rsidRPr="00BE7760">
        <w:rPr>
          <w:sz w:val="28"/>
          <w:szCs w:val="28"/>
        </w:rPr>
        <w:t>лар, вақт белгилари ва кетма-кетликларнинг номерларини кўрсатиш мумкин.</w:t>
      </w:r>
    </w:p>
    <w:p w:rsidR="00EB70BF" w:rsidRPr="00BE7760" w:rsidRDefault="00EB70BF" w:rsidP="00EB70BF">
      <w:pPr>
        <w:spacing w:line="360" w:lineRule="auto"/>
        <w:ind w:firstLine="709"/>
        <w:jc w:val="both"/>
        <w:rPr>
          <w:sz w:val="28"/>
          <w:szCs w:val="28"/>
        </w:rPr>
      </w:pPr>
      <w:r w:rsidRPr="00BE7760">
        <w:rPr>
          <w:sz w:val="28"/>
          <w:szCs w:val="28"/>
        </w:rPr>
        <w:t>Бир мартали параметрлар узатишнинг такрорланишини, аутентификацион а</w:t>
      </w:r>
      <w:r w:rsidRPr="00BE7760">
        <w:rPr>
          <w:sz w:val="28"/>
          <w:szCs w:val="28"/>
        </w:rPr>
        <w:t>л</w:t>
      </w:r>
      <w:r w:rsidRPr="00BE7760">
        <w:rPr>
          <w:sz w:val="28"/>
          <w:szCs w:val="28"/>
        </w:rPr>
        <w:t>машинув тарафларини алмаштириб қўйишни ва очиқ матнни танлаш билан хужу</w:t>
      </w:r>
      <w:r w:rsidRPr="00BE7760">
        <w:rPr>
          <w:sz w:val="28"/>
          <w:szCs w:val="28"/>
        </w:rPr>
        <w:t>м</w:t>
      </w:r>
      <w:r w:rsidRPr="00BE7760">
        <w:rPr>
          <w:sz w:val="28"/>
          <w:szCs w:val="28"/>
        </w:rPr>
        <w:t>лашни олдини олишга имкон беради. Бир мартали параметрлар ёрдамида узатиладиган хабарларнинг ноёблигини, бир маънолилигини ва вақтий кафолатларини таъминлаш мумкин. Бир мартали параметрларнинг турли хиллари алоҳида ишлатилиши, ёки бир-бирини тўлдириши мумкин.</w:t>
      </w:r>
    </w:p>
    <w:p w:rsidR="00EB70BF" w:rsidRPr="00BE7760" w:rsidRDefault="00EB70BF" w:rsidP="00EB70BF">
      <w:pPr>
        <w:spacing w:line="360" w:lineRule="auto"/>
        <w:ind w:firstLine="709"/>
        <w:jc w:val="both"/>
        <w:rPr>
          <w:sz w:val="28"/>
          <w:szCs w:val="28"/>
        </w:rPr>
      </w:pPr>
      <w:r w:rsidRPr="00BE7760">
        <w:rPr>
          <w:sz w:val="28"/>
          <w:szCs w:val="28"/>
        </w:rPr>
        <w:t>Бир мартали параметрларнинг қуйидаги ишлатилиш мисолларини кўрсатиш мумкин:</w:t>
      </w:r>
    </w:p>
    <w:p w:rsidR="00EB70BF" w:rsidRPr="00BE7760" w:rsidRDefault="00EB70BF" w:rsidP="00EB70BF">
      <w:pPr>
        <w:spacing w:line="360" w:lineRule="auto"/>
        <w:ind w:firstLine="709"/>
        <w:jc w:val="both"/>
        <w:rPr>
          <w:sz w:val="28"/>
          <w:szCs w:val="28"/>
        </w:rPr>
      </w:pPr>
      <w:r w:rsidRPr="00BE7760">
        <w:rPr>
          <w:sz w:val="28"/>
          <w:szCs w:val="28"/>
        </w:rPr>
        <w:t>- "сўров-жавоб" принципида қурилган протоколларда ўз вақтидалигини текш</w:t>
      </w:r>
      <w:r w:rsidRPr="00BE7760">
        <w:rPr>
          <w:sz w:val="28"/>
          <w:szCs w:val="28"/>
        </w:rPr>
        <w:t>и</w:t>
      </w:r>
      <w:r w:rsidRPr="00BE7760">
        <w:rPr>
          <w:sz w:val="28"/>
          <w:szCs w:val="28"/>
        </w:rPr>
        <w:t>риш. Бундай текширишда тасодифий сонлар, соатларни синхронлаш билан вақт белгилари ёки муайян жуфт (текширувчи, исботловчи) учун кетма-кетликларнинг номе</w:t>
      </w:r>
      <w:r w:rsidRPr="00BE7760">
        <w:rPr>
          <w:sz w:val="28"/>
          <w:szCs w:val="28"/>
        </w:rPr>
        <w:t>р</w:t>
      </w:r>
      <w:r w:rsidRPr="00BE7760">
        <w:rPr>
          <w:sz w:val="28"/>
          <w:szCs w:val="28"/>
        </w:rPr>
        <w:t>ларидан фойдаланиш мумкин;</w:t>
      </w:r>
    </w:p>
    <w:p w:rsidR="00EB70BF" w:rsidRPr="00BE7760" w:rsidRDefault="00EB70BF" w:rsidP="00EB70BF">
      <w:pPr>
        <w:spacing w:line="360" w:lineRule="auto"/>
        <w:ind w:firstLine="709"/>
        <w:jc w:val="both"/>
        <w:rPr>
          <w:sz w:val="28"/>
          <w:szCs w:val="28"/>
        </w:rPr>
      </w:pPr>
      <w:r w:rsidRPr="00BE7760">
        <w:rPr>
          <w:sz w:val="28"/>
          <w:szCs w:val="28"/>
        </w:rPr>
        <w:t>- ўз вақтидалигини ёки ноёблик кафолатини таъминлаш. Протоколнинг бир мартали параметрларини бевосита (тасодифий сонни танлаш йўли билан) ёки билвосита (бўлинувчи сирдаги ахборотни тахлиллаш ёрдамида) назора</w:t>
      </w:r>
      <w:r w:rsidRPr="00BE7760">
        <w:rPr>
          <w:sz w:val="28"/>
          <w:szCs w:val="28"/>
        </w:rPr>
        <w:t>т</w:t>
      </w:r>
      <w:r w:rsidRPr="00BE7760">
        <w:rPr>
          <w:sz w:val="28"/>
          <w:szCs w:val="28"/>
        </w:rPr>
        <w:t>лаш орқали амалга оширилади;</w:t>
      </w:r>
    </w:p>
    <w:p w:rsidR="00EB70BF" w:rsidRPr="00BE7760" w:rsidRDefault="00EB70BF" w:rsidP="00EB70BF">
      <w:pPr>
        <w:spacing w:line="360" w:lineRule="auto"/>
        <w:ind w:firstLine="709"/>
        <w:jc w:val="both"/>
        <w:rPr>
          <w:sz w:val="28"/>
          <w:szCs w:val="28"/>
        </w:rPr>
      </w:pPr>
      <w:r w:rsidRPr="00BE7760">
        <w:rPr>
          <w:sz w:val="28"/>
          <w:szCs w:val="28"/>
        </w:rPr>
        <w:t>- хабарни ёки хабарлар кетма-кетлигини бир маъноли идентификаци</w:t>
      </w:r>
      <w:r w:rsidRPr="00BE7760">
        <w:rPr>
          <w:sz w:val="28"/>
          <w:szCs w:val="28"/>
        </w:rPr>
        <w:t>я</w:t>
      </w:r>
      <w:r w:rsidRPr="00BE7760">
        <w:rPr>
          <w:sz w:val="28"/>
          <w:szCs w:val="28"/>
        </w:rPr>
        <w:t>лаш. Бир оҳангда ўсувчи кетма-кетликнинг бир мартали қийматини (масалан, серия номерлари ёки вақт белгилари кетма-кетлиги) ёки мос узунликдаги т</w:t>
      </w:r>
      <w:r w:rsidRPr="00BE7760">
        <w:rPr>
          <w:sz w:val="28"/>
          <w:szCs w:val="28"/>
        </w:rPr>
        <w:t>а</w:t>
      </w:r>
      <w:r w:rsidRPr="00BE7760">
        <w:rPr>
          <w:sz w:val="28"/>
          <w:szCs w:val="28"/>
        </w:rPr>
        <w:t>содифий сонларни тузиш орқали амалга оширилади.</w:t>
      </w:r>
    </w:p>
    <w:p w:rsidR="00EB70BF" w:rsidRPr="00BE7760" w:rsidRDefault="00EB70BF" w:rsidP="00EB70BF">
      <w:pPr>
        <w:spacing w:line="360" w:lineRule="auto"/>
        <w:ind w:firstLine="709"/>
        <w:jc w:val="both"/>
        <w:rPr>
          <w:sz w:val="28"/>
          <w:szCs w:val="28"/>
        </w:rPr>
      </w:pPr>
      <w:r w:rsidRPr="00BE7760">
        <w:rPr>
          <w:sz w:val="28"/>
          <w:szCs w:val="28"/>
        </w:rPr>
        <w:t>Таъкидлаш лозимки, бир мартали параметрлар криптографик прот</w:t>
      </w:r>
      <w:r w:rsidRPr="00BE7760">
        <w:rPr>
          <w:sz w:val="28"/>
          <w:szCs w:val="28"/>
        </w:rPr>
        <w:t>о</w:t>
      </w:r>
      <w:r w:rsidRPr="00BE7760">
        <w:rPr>
          <w:sz w:val="28"/>
          <w:szCs w:val="28"/>
        </w:rPr>
        <w:t>колларнинг бошқа вариантларида ҳам (масалан, калит ахборотини тақсимлаш протоколларида) кенг қўлланилади.</w:t>
      </w:r>
    </w:p>
    <w:p w:rsidR="00EB70BF" w:rsidRPr="00BE7760" w:rsidRDefault="00EB70BF" w:rsidP="00EB70BF">
      <w:pPr>
        <w:spacing w:line="360" w:lineRule="auto"/>
        <w:ind w:firstLine="709"/>
        <w:jc w:val="both"/>
        <w:rPr>
          <w:sz w:val="28"/>
          <w:szCs w:val="28"/>
        </w:rPr>
      </w:pPr>
      <w:r w:rsidRPr="00BE7760">
        <w:rPr>
          <w:sz w:val="28"/>
          <w:szCs w:val="28"/>
        </w:rPr>
        <w:lastRenderedPageBreak/>
        <w:t>Қатъий аутентификациялаш протоколларини қўлланиладиган криптографик алгоритмларига боғлиқ ҳолда қуйидаги гуруҳларга ажратиш мумкин:</w:t>
      </w:r>
    </w:p>
    <w:p w:rsidR="00EB70BF" w:rsidRPr="00BE7760" w:rsidRDefault="00EB70BF" w:rsidP="00EB70BF">
      <w:pPr>
        <w:spacing w:line="360" w:lineRule="auto"/>
        <w:ind w:firstLine="709"/>
        <w:jc w:val="both"/>
        <w:rPr>
          <w:sz w:val="28"/>
          <w:szCs w:val="28"/>
        </w:rPr>
      </w:pPr>
      <w:r w:rsidRPr="00BE7760">
        <w:rPr>
          <w:sz w:val="28"/>
          <w:szCs w:val="28"/>
        </w:rPr>
        <w:t>- шифрлашнинг симметрик алгоритмлари асосидаги қатъий аутентификаци</w:t>
      </w:r>
      <w:r w:rsidRPr="00BE7760">
        <w:rPr>
          <w:sz w:val="28"/>
          <w:szCs w:val="28"/>
        </w:rPr>
        <w:t>я</w:t>
      </w:r>
      <w:r w:rsidRPr="00BE7760">
        <w:rPr>
          <w:sz w:val="28"/>
          <w:szCs w:val="28"/>
        </w:rPr>
        <w:t>лаш протоколлари;</w:t>
      </w:r>
    </w:p>
    <w:p w:rsidR="00EB70BF" w:rsidRPr="00BE7760" w:rsidRDefault="00EB70BF" w:rsidP="00EB70BF">
      <w:pPr>
        <w:spacing w:line="360" w:lineRule="auto"/>
        <w:ind w:firstLine="709"/>
        <w:jc w:val="both"/>
        <w:rPr>
          <w:sz w:val="28"/>
          <w:szCs w:val="28"/>
        </w:rPr>
      </w:pPr>
      <w:r w:rsidRPr="00BE7760">
        <w:rPr>
          <w:sz w:val="28"/>
          <w:szCs w:val="28"/>
        </w:rPr>
        <w:t>- бир томонлама калитли хеш-функциялар асосидаги қатъий аутентификаци</w:t>
      </w:r>
      <w:r w:rsidRPr="00BE7760">
        <w:rPr>
          <w:sz w:val="28"/>
          <w:szCs w:val="28"/>
        </w:rPr>
        <w:t>я</w:t>
      </w:r>
      <w:r w:rsidRPr="00BE7760">
        <w:rPr>
          <w:sz w:val="28"/>
          <w:szCs w:val="28"/>
        </w:rPr>
        <w:t>лаш протоколлари;</w:t>
      </w:r>
    </w:p>
    <w:p w:rsidR="00EB70BF" w:rsidRPr="00BE7760" w:rsidRDefault="00EB70BF" w:rsidP="00EB70BF">
      <w:pPr>
        <w:spacing w:line="360" w:lineRule="auto"/>
        <w:ind w:firstLine="709"/>
        <w:jc w:val="both"/>
        <w:rPr>
          <w:sz w:val="28"/>
          <w:szCs w:val="28"/>
        </w:rPr>
      </w:pPr>
      <w:r w:rsidRPr="00BE7760">
        <w:rPr>
          <w:sz w:val="28"/>
          <w:szCs w:val="28"/>
        </w:rPr>
        <w:t>- шифрлашнинг асимметрик алгоритмлари асосидаги қатъий аутентификаци</w:t>
      </w:r>
      <w:r w:rsidRPr="00BE7760">
        <w:rPr>
          <w:sz w:val="28"/>
          <w:szCs w:val="28"/>
        </w:rPr>
        <w:t>я</w:t>
      </w:r>
      <w:r w:rsidRPr="00BE7760">
        <w:rPr>
          <w:sz w:val="28"/>
          <w:szCs w:val="28"/>
        </w:rPr>
        <w:t>лаш алгоритмлари;</w:t>
      </w:r>
    </w:p>
    <w:p w:rsidR="00EB70BF" w:rsidRPr="00BE7760" w:rsidRDefault="00EB70BF" w:rsidP="00EB70BF">
      <w:pPr>
        <w:spacing w:line="360" w:lineRule="auto"/>
        <w:ind w:firstLine="709"/>
        <w:jc w:val="both"/>
        <w:rPr>
          <w:sz w:val="28"/>
          <w:szCs w:val="28"/>
        </w:rPr>
      </w:pPr>
      <w:r w:rsidRPr="00BE7760">
        <w:rPr>
          <w:sz w:val="28"/>
          <w:szCs w:val="28"/>
        </w:rPr>
        <w:t>- электрон рақамли имзо асосидаги қатъий аутентификациялаш алг</w:t>
      </w:r>
      <w:r w:rsidRPr="00BE7760">
        <w:rPr>
          <w:sz w:val="28"/>
          <w:szCs w:val="28"/>
        </w:rPr>
        <w:t>о</w:t>
      </w:r>
      <w:r w:rsidRPr="00BE7760">
        <w:rPr>
          <w:sz w:val="28"/>
          <w:szCs w:val="28"/>
        </w:rPr>
        <w:t>ритмлари.</w:t>
      </w:r>
    </w:p>
    <w:p w:rsidR="00EB70BF" w:rsidRPr="00BE7760" w:rsidRDefault="00EB70BF" w:rsidP="00EB70BF">
      <w:pPr>
        <w:spacing w:line="360" w:lineRule="auto"/>
        <w:jc w:val="center"/>
        <w:rPr>
          <w:sz w:val="28"/>
          <w:szCs w:val="28"/>
        </w:rPr>
      </w:pPr>
      <w:r w:rsidRPr="00BE7760">
        <w:rPr>
          <w:sz w:val="28"/>
          <w:szCs w:val="28"/>
        </w:rPr>
        <w:t xml:space="preserve">Симметрик алгоритмларга асосланган қатъий аутентификациялаш.   </w:t>
      </w:r>
      <w:r w:rsidRPr="00BE7760">
        <w:rPr>
          <w:sz w:val="28"/>
          <w:szCs w:val="28"/>
          <w:lang w:val="en-US"/>
        </w:rPr>
        <w:t>Kerberos</w:t>
      </w:r>
      <w:r w:rsidRPr="00BE7760">
        <w:rPr>
          <w:sz w:val="28"/>
          <w:szCs w:val="28"/>
        </w:rPr>
        <w:t xml:space="preserve"> протоколи.</w:t>
      </w:r>
    </w:p>
    <w:p w:rsidR="00EB70BF" w:rsidRPr="00BE7760" w:rsidRDefault="00EB70BF" w:rsidP="00EB70BF">
      <w:pPr>
        <w:spacing w:line="360" w:lineRule="auto"/>
        <w:ind w:firstLine="709"/>
        <w:jc w:val="both"/>
        <w:rPr>
          <w:sz w:val="28"/>
          <w:szCs w:val="28"/>
        </w:rPr>
      </w:pPr>
      <w:r w:rsidRPr="00BE7760">
        <w:rPr>
          <w:sz w:val="28"/>
          <w:szCs w:val="28"/>
        </w:rPr>
        <w:t>Симметрик алгоритмлар асосида қурилган аутентификациялашнинг ишлаши учун текширувчи ва исботловчи айни бошидан битта махфий кали</w:t>
      </w:r>
      <w:r w:rsidRPr="00BE7760">
        <w:rPr>
          <w:sz w:val="28"/>
          <w:szCs w:val="28"/>
        </w:rPr>
        <w:t>т</w:t>
      </w:r>
      <w:r w:rsidRPr="00BE7760">
        <w:rPr>
          <w:sz w:val="28"/>
          <w:szCs w:val="28"/>
        </w:rPr>
        <w:t>га эга бўлишлари зарур. Фойдаланувчилари кўп бўлмаган ёпиқ тизимлар учун фойдаланувчиларнинг ҳар бир жуфти махфий калитни ўзаро бўлиб олишлари мумкин. Симметрик шифрлаш технологиясини қўлловчи катта тақсимланган тизимларда ишончли сервер қатнашувидаги аутентификаци</w:t>
      </w:r>
      <w:r w:rsidRPr="00BE7760">
        <w:rPr>
          <w:sz w:val="28"/>
          <w:szCs w:val="28"/>
        </w:rPr>
        <w:t>я</w:t>
      </w:r>
      <w:r w:rsidRPr="00BE7760">
        <w:rPr>
          <w:sz w:val="28"/>
          <w:szCs w:val="28"/>
        </w:rPr>
        <w:t>лаш протоколларидан фойдаланилади. Бу сервер билан ҳар бир тараф калитни билишлиг</w:t>
      </w:r>
      <w:r w:rsidRPr="00BE7760">
        <w:rPr>
          <w:sz w:val="28"/>
          <w:szCs w:val="28"/>
        </w:rPr>
        <w:t>и</w:t>
      </w:r>
      <w:r w:rsidRPr="00BE7760">
        <w:rPr>
          <w:sz w:val="28"/>
          <w:szCs w:val="28"/>
        </w:rPr>
        <w:t>ни ўртоқлашишади.</w:t>
      </w:r>
    </w:p>
    <w:p w:rsidR="00EB70BF" w:rsidRPr="00BE7760" w:rsidRDefault="00EB70BF" w:rsidP="00EB70BF">
      <w:pPr>
        <w:spacing w:line="360" w:lineRule="auto"/>
        <w:ind w:firstLine="709"/>
        <w:jc w:val="both"/>
        <w:rPr>
          <w:sz w:val="28"/>
          <w:szCs w:val="28"/>
        </w:rPr>
      </w:pPr>
      <w:r w:rsidRPr="00BE7760">
        <w:rPr>
          <w:sz w:val="28"/>
          <w:szCs w:val="28"/>
        </w:rPr>
        <w:t>Ушбу ёндашиш содда бўлиб туюлсада, аслида бундай аутентификаци</w:t>
      </w:r>
      <w:r w:rsidRPr="00BE7760">
        <w:rPr>
          <w:sz w:val="28"/>
          <w:szCs w:val="28"/>
        </w:rPr>
        <w:t>я</w:t>
      </w:r>
      <w:r w:rsidRPr="00BE7760">
        <w:rPr>
          <w:sz w:val="28"/>
          <w:szCs w:val="28"/>
        </w:rPr>
        <w:t>лаш протоколини ишлаб чиқиш мураккаб ва хавфсизлик нуқтаи назаридан шубхасиз эмас.</w:t>
      </w:r>
    </w:p>
    <w:p w:rsidR="00EB70BF" w:rsidRPr="00BE7760" w:rsidRDefault="00EB70BF" w:rsidP="00EB70BF">
      <w:pPr>
        <w:spacing w:line="360" w:lineRule="auto"/>
        <w:ind w:firstLine="709"/>
        <w:jc w:val="both"/>
        <w:rPr>
          <w:sz w:val="28"/>
          <w:szCs w:val="28"/>
        </w:rPr>
      </w:pPr>
      <w:r w:rsidRPr="00BE7760">
        <w:rPr>
          <w:sz w:val="28"/>
          <w:szCs w:val="28"/>
        </w:rPr>
        <w:t xml:space="preserve">Қуйида шифрлашнинг симметрик алгоритмларига асосланган, </w:t>
      </w:r>
      <w:r w:rsidRPr="00BE7760">
        <w:rPr>
          <w:sz w:val="28"/>
          <w:szCs w:val="28"/>
          <w:lang w:val="en-US"/>
        </w:rPr>
        <w:t>ISO</w:t>
      </w:r>
      <w:r w:rsidRPr="00BE7760">
        <w:rPr>
          <w:sz w:val="28"/>
          <w:szCs w:val="28"/>
        </w:rPr>
        <w:t>/</w:t>
      </w:r>
      <w:r w:rsidRPr="00BE7760">
        <w:rPr>
          <w:sz w:val="28"/>
          <w:szCs w:val="28"/>
          <w:lang w:val="en-US"/>
        </w:rPr>
        <w:t>IEC</w:t>
      </w:r>
      <w:r w:rsidRPr="00BE7760">
        <w:rPr>
          <w:sz w:val="28"/>
          <w:szCs w:val="28"/>
        </w:rPr>
        <w:t>9798-2да спецификацияланган аутентификациялаш протоколлар</w:t>
      </w:r>
      <w:r w:rsidRPr="00BE7760">
        <w:rPr>
          <w:sz w:val="28"/>
          <w:szCs w:val="28"/>
        </w:rPr>
        <w:t>и</w:t>
      </w:r>
      <w:r w:rsidRPr="00BE7760">
        <w:rPr>
          <w:sz w:val="28"/>
          <w:szCs w:val="28"/>
        </w:rPr>
        <w:t>нинг учта мисоли келтирилган. Бу протоколлар бўлинувчи махфий калитла</w:t>
      </w:r>
      <w:r w:rsidRPr="00BE7760">
        <w:rPr>
          <w:sz w:val="28"/>
          <w:szCs w:val="28"/>
        </w:rPr>
        <w:t>р</w:t>
      </w:r>
      <w:r w:rsidRPr="00BE7760">
        <w:rPr>
          <w:sz w:val="28"/>
          <w:szCs w:val="28"/>
        </w:rPr>
        <w:t>ни олдиндан тақсимланишини кўзда тутади. Аутентфикациялашнинг қуйидаги в</w:t>
      </w:r>
      <w:r w:rsidRPr="00BE7760">
        <w:rPr>
          <w:sz w:val="28"/>
          <w:szCs w:val="28"/>
        </w:rPr>
        <w:t>а</w:t>
      </w:r>
      <w:r w:rsidRPr="00BE7760">
        <w:rPr>
          <w:sz w:val="28"/>
          <w:szCs w:val="28"/>
        </w:rPr>
        <w:t>риантларини кўриб чиқамиз.</w:t>
      </w:r>
    </w:p>
    <w:p w:rsidR="00EB70BF" w:rsidRPr="00BE7760" w:rsidRDefault="00EB70BF" w:rsidP="00EB70BF">
      <w:pPr>
        <w:spacing w:line="360" w:lineRule="auto"/>
        <w:ind w:firstLine="709"/>
        <w:jc w:val="both"/>
        <w:rPr>
          <w:sz w:val="28"/>
          <w:szCs w:val="28"/>
        </w:rPr>
      </w:pPr>
      <w:r w:rsidRPr="00BE7760">
        <w:rPr>
          <w:sz w:val="28"/>
          <w:szCs w:val="28"/>
        </w:rPr>
        <w:lastRenderedPageBreak/>
        <w:t>- вақт белгиларидан фойдаланувчи бир томонлама аутентификациялаш.</w:t>
      </w:r>
    </w:p>
    <w:p w:rsidR="00EB70BF" w:rsidRPr="00BE7760" w:rsidRDefault="00EB70BF" w:rsidP="00EB70BF">
      <w:pPr>
        <w:spacing w:line="360" w:lineRule="auto"/>
        <w:ind w:firstLine="709"/>
        <w:jc w:val="both"/>
        <w:rPr>
          <w:sz w:val="28"/>
          <w:szCs w:val="28"/>
        </w:rPr>
      </w:pPr>
      <w:r w:rsidRPr="00BE7760">
        <w:rPr>
          <w:sz w:val="28"/>
          <w:szCs w:val="28"/>
        </w:rPr>
        <w:t>- тасодифий сонлардан фойдаланувчи бир томонлама аутентификациялаш.</w:t>
      </w:r>
    </w:p>
    <w:p w:rsidR="00EB70BF" w:rsidRPr="00BE7760" w:rsidRDefault="00EB70BF" w:rsidP="00EB70BF">
      <w:pPr>
        <w:spacing w:line="360" w:lineRule="auto"/>
        <w:ind w:firstLine="709"/>
        <w:jc w:val="both"/>
        <w:rPr>
          <w:sz w:val="28"/>
          <w:szCs w:val="28"/>
        </w:rPr>
      </w:pPr>
      <w:r w:rsidRPr="00BE7760">
        <w:rPr>
          <w:sz w:val="28"/>
          <w:szCs w:val="28"/>
        </w:rPr>
        <w:t>- икки томонлама аутентификациялаш.</w:t>
      </w:r>
    </w:p>
    <w:p w:rsidR="00EB70BF" w:rsidRPr="00BE7760" w:rsidRDefault="00EB70BF" w:rsidP="00EB70BF">
      <w:pPr>
        <w:spacing w:line="360" w:lineRule="auto"/>
        <w:ind w:firstLine="709"/>
        <w:jc w:val="both"/>
        <w:rPr>
          <w:sz w:val="28"/>
          <w:szCs w:val="28"/>
        </w:rPr>
      </w:pPr>
      <w:r w:rsidRPr="00BE7760">
        <w:rPr>
          <w:sz w:val="28"/>
          <w:szCs w:val="28"/>
        </w:rPr>
        <w:t>Бу вариантларнинг ҳар бирида фойдаланувчи махфий калитни бил</w:t>
      </w:r>
      <w:r w:rsidRPr="00BE7760">
        <w:rPr>
          <w:sz w:val="28"/>
          <w:szCs w:val="28"/>
        </w:rPr>
        <w:t>и</w:t>
      </w:r>
      <w:r w:rsidRPr="00BE7760">
        <w:rPr>
          <w:sz w:val="28"/>
          <w:szCs w:val="28"/>
        </w:rPr>
        <w:t>шини намойиш қилган ҳолда, ўзининг ҳақиқийлигини исботлайди, чунки ушбу махфий калит ёрдамида сўровларни расшифровка қилади. Аутентиф</w:t>
      </w:r>
      <w:r w:rsidRPr="00BE7760">
        <w:rPr>
          <w:sz w:val="28"/>
          <w:szCs w:val="28"/>
        </w:rPr>
        <w:t>и</w:t>
      </w:r>
      <w:r w:rsidRPr="00BE7760">
        <w:rPr>
          <w:sz w:val="28"/>
          <w:szCs w:val="28"/>
        </w:rPr>
        <w:t>кациялаш жараёнида симметрик шифрлашни қўллашда узатиладиган маъл</w:t>
      </w:r>
      <w:r w:rsidRPr="00BE7760">
        <w:rPr>
          <w:sz w:val="28"/>
          <w:szCs w:val="28"/>
        </w:rPr>
        <w:t>у</w:t>
      </w:r>
      <w:r w:rsidRPr="00BE7760">
        <w:rPr>
          <w:sz w:val="28"/>
          <w:szCs w:val="28"/>
        </w:rPr>
        <w:t>мотларнинг яхлитлигини таъминлаш механизмини расм бўлиб қолган усу</w:t>
      </w:r>
      <w:r w:rsidRPr="00BE7760">
        <w:rPr>
          <w:sz w:val="28"/>
          <w:szCs w:val="28"/>
        </w:rPr>
        <w:t>л</w:t>
      </w:r>
      <w:r w:rsidRPr="00BE7760">
        <w:rPr>
          <w:sz w:val="28"/>
          <w:szCs w:val="28"/>
        </w:rPr>
        <w:t>лар асосида амалга ошириш ҳам зарур.</w:t>
      </w:r>
    </w:p>
    <w:p w:rsidR="00EB70BF" w:rsidRPr="00BE7760" w:rsidRDefault="00EB70BF" w:rsidP="00EB70BF">
      <w:pPr>
        <w:spacing w:line="360" w:lineRule="auto"/>
        <w:ind w:firstLine="709"/>
        <w:jc w:val="both"/>
        <w:rPr>
          <w:sz w:val="28"/>
          <w:szCs w:val="28"/>
        </w:rPr>
      </w:pPr>
      <w:r w:rsidRPr="00BE7760">
        <w:rPr>
          <w:sz w:val="28"/>
          <w:szCs w:val="28"/>
        </w:rPr>
        <w:t>Қуйидаги белгилашларни киритамиз:</w:t>
      </w:r>
    </w:p>
    <w:p w:rsidR="00EB70BF" w:rsidRPr="00BE7760" w:rsidRDefault="00EB70BF" w:rsidP="00EB70BF">
      <w:pPr>
        <w:spacing w:line="360" w:lineRule="auto"/>
        <w:ind w:firstLine="709"/>
        <w:jc w:val="both"/>
        <w:rPr>
          <w:sz w:val="28"/>
          <w:szCs w:val="28"/>
        </w:rPr>
      </w:pPr>
      <w:r w:rsidRPr="00BE7760">
        <w:rPr>
          <w:sz w:val="28"/>
          <w:szCs w:val="28"/>
        </w:rPr>
        <w:t>г</w:t>
      </w:r>
      <w:r w:rsidRPr="00BE7760">
        <w:rPr>
          <w:sz w:val="28"/>
          <w:szCs w:val="28"/>
          <w:vertAlign w:val="subscript"/>
        </w:rPr>
        <w:t>А</w:t>
      </w:r>
      <w:r w:rsidRPr="00BE7760">
        <w:rPr>
          <w:sz w:val="28"/>
          <w:szCs w:val="28"/>
        </w:rPr>
        <w:t>- қатнашувчи А генерациялаган тасодифий сон;</w:t>
      </w:r>
    </w:p>
    <w:p w:rsidR="00EB70BF" w:rsidRPr="00BE7760" w:rsidRDefault="00EB70BF" w:rsidP="00EB70BF">
      <w:pPr>
        <w:spacing w:line="360" w:lineRule="auto"/>
        <w:ind w:firstLine="709"/>
        <w:jc w:val="both"/>
        <w:rPr>
          <w:sz w:val="28"/>
          <w:szCs w:val="28"/>
        </w:rPr>
      </w:pPr>
      <w:r w:rsidRPr="00BE7760">
        <w:rPr>
          <w:sz w:val="28"/>
          <w:szCs w:val="28"/>
        </w:rPr>
        <w:t>г</w:t>
      </w:r>
      <w:r w:rsidRPr="00BE7760">
        <w:rPr>
          <w:sz w:val="28"/>
          <w:szCs w:val="28"/>
          <w:vertAlign w:val="subscript"/>
        </w:rPr>
        <w:t>В</w:t>
      </w:r>
      <w:r w:rsidRPr="00BE7760">
        <w:rPr>
          <w:sz w:val="28"/>
          <w:szCs w:val="28"/>
        </w:rPr>
        <w:t>- қатнашувчи В генерациялаган тасодифий сон;</w:t>
      </w:r>
    </w:p>
    <w:p w:rsidR="00EB70BF" w:rsidRPr="00BE7760" w:rsidRDefault="00EB70BF" w:rsidP="00EB70BF">
      <w:pPr>
        <w:spacing w:line="360" w:lineRule="auto"/>
        <w:ind w:firstLine="709"/>
        <w:jc w:val="both"/>
        <w:rPr>
          <w:sz w:val="28"/>
          <w:szCs w:val="28"/>
        </w:rPr>
      </w:pPr>
      <w:r w:rsidRPr="00BE7760">
        <w:rPr>
          <w:sz w:val="28"/>
          <w:szCs w:val="28"/>
          <w:lang w:val="en-US"/>
        </w:rPr>
        <w:t>t</w:t>
      </w:r>
      <w:r w:rsidRPr="00BE7760">
        <w:rPr>
          <w:sz w:val="28"/>
          <w:szCs w:val="28"/>
          <w:vertAlign w:val="subscript"/>
        </w:rPr>
        <w:t>А</w:t>
      </w:r>
      <w:r w:rsidRPr="00BE7760">
        <w:rPr>
          <w:sz w:val="28"/>
          <w:szCs w:val="28"/>
        </w:rPr>
        <w:t>- қатнашувчи А генерациялаган вақт белгиси;</w:t>
      </w:r>
    </w:p>
    <w:p w:rsidR="00EB70BF" w:rsidRPr="00BE7760" w:rsidRDefault="00EB70BF" w:rsidP="00EB70BF">
      <w:pPr>
        <w:spacing w:line="360" w:lineRule="auto"/>
        <w:ind w:firstLine="709"/>
        <w:jc w:val="both"/>
        <w:rPr>
          <w:sz w:val="28"/>
          <w:szCs w:val="28"/>
        </w:rPr>
      </w:pPr>
      <w:r w:rsidRPr="00BE7760">
        <w:rPr>
          <w:sz w:val="28"/>
          <w:szCs w:val="28"/>
          <w:lang w:val="en-US"/>
        </w:rPr>
        <w:t>E</w:t>
      </w:r>
      <w:r w:rsidRPr="00BE7760">
        <w:rPr>
          <w:sz w:val="28"/>
          <w:szCs w:val="28"/>
          <w:vertAlign w:val="subscript"/>
          <w:lang w:val="en-US"/>
        </w:rPr>
        <w:t>K</w:t>
      </w:r>
      <w:r w:rsidRPr="00BE7760">
        <w:rPr>
          <w:sz w:val="28"/>
          <w:szCs w:val="28"/>
        </w:rPr>
        <w:t>- калит Кда симметрик шифрлаш (калит К олдиндан А ва В ўртасида тақсимланиши шарт).</w:t>
      </w:r>
    </w:p>
    <w:p w:rsidR="00EB70BF" w:rsidRPr="00BE7760" w:rsidRDefault="00EB70BF" w:rsidP="00EB70BF">
      <w:pPr>
        <w:spacing w:line="360" w:lineRule="auto"/>
        <w:ind w:firstLine="709"/>
        <w:jc w:val="both"/>
        <w:rPr>
          <w:sz w:val="28"/>
          <w:szCs w:val="28"/>
        </w:rPr>
      </w:pPr>
      <w:r w:rsidRPr="00BE7760">
        <w:rPr>
          <w:sz w:val="28"/>
          <w:szCs w:val="28"/>
        </w:rPr>
        <w:t>Вақт белгиларига асосланган бир томонлама аутентификациялаш:</w:t>
      </w:r>
    </w:p>
    <w:p w:rsidR="00EB70BF" w:rsidRPr="00BE7760" w:rsidRDefault="00EB70BF" w:rsidP="00EB70BF">
      <w:pPr>
        <w:spacing w:line="360" w:lineRule="auto"/>
        <w:ind w:firstLine="709"/>
        <w:jc w:val="both"/>
        <w:rPr>
          <w:sz w:val="28"/>
          <w:szCs w:val="28"/>
        </w:rPr>
      </w:pPr>
      <w:r w:rsidRPr="00BE7760">
        <w:rPr>
          <w:sz w:val="28"/>
          <w:szCs w:val="28"/>
        </w:rPr>
        <w:t>А</w:t>
      </w:r>
      <w:r w:rsidRPr="00BE7760">
        <w:rPr>
          <w:sz w:val="28"/>
          <w:szCs w:val="28"/>
          <w:lang w:val="en-US"/>
        </w:rPr>
        <w:sym w:font="Wingdings" w:char="F0E0"/>
      </w:r>
      <w:r w:rsidRPr="00BE7760">
        <w:rPr>
          <w:sz w:val="28"/>
          <w:szCs w:val="28"/>
          <w:lang w:val="en-US"/>
        </w:rPr>
        <w:t>B</w:t>
      </w:r>
      <w:r w:rsidRPr="00BE7760">
        <w:rPr>
          <w:sz w:val="28"/>
          <w:szCs w:val="28"/>
        </w:rPr>
        <w:t>:</w:t>
      </w:r>
      <w:r w:rsidRPr="00BE7760">
        <w:rPr>
          <w:sz w:val="28"/>
          <w:szCs w:val="28"/>
          <w:lang w:val="en-US"/>
        </w:rPr>
        <w:t>E</w:t>
      </w:r>
      <w:r w:rsidRPr="00BE7760">
        <w:rPr>
          <w:sz w:val="28"/>
          <w:szCs w:val="28"/>
          <w:vertAlign w:val="subscript"/>
          <w:lang w:val="en-US"/>
        </w:rPr>
        <w:t>K</w:t>
      </w:r>
      <w:r w:rsidRPr="00BE7760">
        <w:rPr>
          <w:sz w:val="28"/>
          <w:szCs w:val="28"/>
        </w:rPr>
        <w:t xml:space="preserve"> (</w:t>
      </w:r>
      <w:r w:rsidRPr="00BE7760">
        <w:rPr>
          <w:sz w:val="28"/>
          <w:szCs w:val="28"/>
          <w:lang w:val="en-US"/>
        </w:rPr>
        <w:t>t</w:t>
      </w:r>
      <w:r w:rsidRPr="00BE7760">
        <w:rPr>
          <w:sz w:val="28"/>
          <w:szCs w:val="28"/>
          <w:vertAlign w:val="subscript"/>
          <w:lang w:val="en-US"/>
        </w:rPr>
        <w:t>A</w:t>
      </w:r>
      <w:r w:rsidRPr="00BE7760">
        <w:rPr>
          <w:sz w:val="28"/>
          <w:szCs w:val="28"/>
        </w:rPr>
        <w:t xml:space="preserve">, </w:t>
      </w:r>
      <w:r w:rsidRPr="00BE7760">
        <w:rPr>
          <w:sz w:val="28"/>
          <w:szCs w:val="28"/>
          <w:lang w:val="en-US"/>
        </w:rPr>
        <w:t>B</w:t>
      </w:r>
      <w:r w:rsidRPr="00BE7760">
        <w:rPr>
          <w:sz w:val="28"/>
          <w:szCs w:val="28"/>
        </w:rPr>
        <w:t>)</w:t>
      </w:r>
      <w:r w:rsidRPr="00BE7760">
        <w:rPr>
          <w:sz w:val="28"/>
          <w:szCs w:val="28"/>
        </w:rPr>
        <w:tab/>
      </w:r>
      <w:r w:rsidRPr="00BE7760">
        <w:rPr>
          <w:sz w:val="28"/>
          <w:szCs w:val="28"/>
        </w:rPr>
        <w:tab/>
      </w:r>
      <w:r w:rsidRPr="00BE7760">
        <w:rPr>
          <w:sz w:val="28"/>
          <w:szCs w:val="28"/>
        </w:rPr>
        <w:tab/>
      </w:r>
      <w:r w:rsidRPr="00BE7760">
        <w:rPr>
          <w:sz w:val="28"/>
          <w:szCs w:val="28"/>
        </w:rPr>
        <w:tab/>
      </w:r>
      <w:r w:rsidRPr="00BE7760">
        <w:rPr>
          <w:sz w:val="28"/>
          <w:szCs w:val="28"/>
        </w:rPr>
        <w:tab/>
      </w:r>
      <w:r w:rsidRPr="00BE7760">
        <w:rPr>
          <w:sz w:val="28"/>
          <w:szCs w:val="28"/>
        </w:rPr>
        <w:tab/>
        <w:t>(1)</w:t>
      </w:r>
    </w:p>
    <w:p w:rsidR="00EB70BF" w:rsidRPr="00BE7760" w:rsidRDefault="00EB70BF" w:rsidP="00EB70BF">
      <w:pPr>
        <w:spacing w:line="360" w:lineRule="auto"/>
        <w:ind w:firstLine="709"/>
        <w:jc w:val="both"/>
        <w:rPr>
          <w:sz w:val="28"/>
          <w:szCs w:val="28"/>
        </w:rPr>
      </w:pPr>
      <w:r w:rsidRPr="00BE7760">
        <w:rPr>
          <w:sz w:val="28"/>
          <w:szCs w:val="28"/>
        </w:rPr>
        <w:t xml:space="preserve">Ушбу хабарни олиб расшифровка қилганидан сўнг қатнашувчи В вақт меткаси </w:t>
      </w:r>
      <w:r w:rsidRPr="00BE7760">
        <w:rPr>
          <w:sz w:val="28"/>
          <w:szCs w:val="28"/>
          <w:lang w:val="en-US"/>
        </w:rPr>
        <w:t>t</w:t>
      </w:r>
      <w:r w:rsidRPr="00BE7760">
        <w:rPr>
          <w:sz w:val="28"/>
          <w:szCs w:val="28"/>
          <w:vertAlign w:val="subscript"/>
          <w:lang w:val="en-US"/>
        </w:rPr>
        <w:t>A</w:t>
      </w:r>
      <w:r w:rsidRPr="00BE7760">
        <w:rPr>
          <w:sz w:val="28"/>
          <w:szCs w:val="28"/>
        </w:rPr>
        <w:t xml:space="preserve"> ҳақиқий эканлигига ва хабарда кўрсатилган идентификатор ўзиники билан мос к</w:t>
      </w:r>
      <w:r w:rsidRPr="00BE7760">
        <w:rPr>
          <w:sz w:val="28"/>
          <w:szCs w:val="28"/>
        </w:rPr>
        <w:t>е</w:t>
      </w:r>
      <w:r w:rsidRPr="00BE7760">
        <w:rPr>
          <w:sz w:val="28"/>
          <w:szCs w:val="28"/>
        </w:rPr>
        <w:t xml:space="preserve">лишига ишонч ҳосил қилади. Ушбу хабарни қайтадан узатишни олдини олиш калитни билмасдан туриб вақт меткаси </w:t>
      </w:r>
      <w:r w:rsidRPr="00BE7760">
        <w:rPr>
          <w:sz w:val="28"/>
          <w:szCs w:val="28"/>
          <w:lang w:val="en-US"/>
        </w:rPr>
        <w:t>t</w:t>
      </w:r>
      <w:r w:rsidRPr="00BE7760">
        <w:rPr>
          <w:sz w:val="28"/>
          <w:szCs w:val="28"/>
          <w:vertAlign w:val="subscript"/>
          <w:lang w:val="en-US"/>
        </w:rPr>
        <w:t>A</w:t>
      </w:r>
      <w:r w:rsidRPr="00BE7760">
        <w:rPr>
          <w:sz w:val="28"/>
          <w:szCs w:val="28"/>
        </w:rPr>
        <w:t xml:space="preserve"> ни ва и</w:t>
      </w:r>
      <w:r w:rsidRPr="00BE7760">
        <w:rPr>
          <w:sz w:val="28"/>
          <w:szCs w:val="28"/>
        </w:rPr>
        <w:t>н</w:t>
      </w:r>
      <w:r w:rsidRPr="00BE7760">
        <w:rPr>
          <w:sz w:val="28"/>
          <w:szCs w:val="28"/>
        </w:rPr>
        <w:t>дентификатор Вни ўзгартириш мумкин эмаслигига асосланади.</w:t>
      </w:r>
    </w:p>
    <w:p w:rsidR="00EB70BF" w:rsidRPr="00BE7760" w:rsidRDefault="00EB70BF" w:rsidP="00EB70BF">
      <w:pPr>
        <w:spacing w:line="360" w:lineRule="auto"/>
        <w:ind w:firstLine="709"/>
        <w:jc w:val="both"/>
        <w:rPr>
          <w:sz w:val="28"/>
          <w:szCs w:val="28"/>
        </w:rPr>
      </w:pPr>
      <w:r w:rsidRPr="00BE7760">
        <w:rPr>
          <w:sz w:val="28"/>
          <w:szCs w:val="28"/>
        </w:rPr>
        <w:t>Тасодифий сонлардан фойдаланишга асосланган бир томонлама аутентф</w:t>
      </w:r>
      <w:r w:rsidRPr="00BE7760">
        <w:rPr>
          <w:sz w:val="28"/>
          <w:szCs w:val="28"/>
        </w:rPr>
        <w:t>и</w:t>
      </w:r>
      <w:r w:rsidRPr="00BE7760">
        <w:rPr>
          <w:sz w:val="28"/>
          <w:szCs w:val="28"/>
        </w:rPr>
        <w:t>кациялаш:</w:t>
      </w:r>
    </w:p>
    <w:p w:rsidR="00EB70BF" w:rsidRPr="00BE7760" w:rsidRDefault="00EB70BF" w:rsidP="00EB70BF">
      <w:pPr>
        <w:spacing w:line="360" w:lineRule="auto"/>
        <w:ind w:firstLine="709"/>
        <w:jc w:val="both"/>
        <w:rPr>
          <w:sz w:val="28"/>
          <w:szCs w:val="28"/>
        </w:rPr>
      </w:pPr>
      <w:r w:rsidRPr="00BE7760">
        <w:rPr>
          <w:sz w:val="28"/>
          <w:szCs w:val="28"/>
        </w:rPr>
        <w:object w:dxaOrig="10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17.25pt" o:ole="">
            <v:imagedata r:id="rId5" o:title=""/>
          </v:shape>
          <o:OLEObject Type="Embed" ProgID="Equation.3" ShapeID="_x0000_i1025" DrawAspect="Content" ObjectID="_1409820080" r:id="rId6"/>
        </w:object>
      </w:r>
      <w:r w:rsidRPr="00BE7760">
        <w:rPr>
          <w:sz w:val="28"/>
          <w:szCs w:val="28"/>
        </w:rPr>
        <w:tab/>
      </w:r>
      <w:r w:rsidRPr="00BE7760">
        <w:rPr>
          <w:sz w:val="28"/>
          <w:szCs w:val="28"/>
        </w:rPr>
        <w:tab/>
      </w:r>
      <w:r w:rsidRPr="00BE7760">
        <w:rPr>
          <w:sz w:val="28"/>
          <w:szCs w:val="28"/>
        </w:rPr>
        <w:tab/>
        <w:t>(1)</w:t>
      </w:r>
    </w:p>
    <w:p w:rsidR="00EB70BF" w:rsidRPr="00BE7760" w:rsidRDefault="00EB70BF" w:rsidP="00EB70BF">
      <w:pPr>
        <w:spacing w:line="360" w:lineRule="auto"/>
        <w:ind w:firstLine="709"/>
        <w:jc w:val="both"/>
        <w:rPr>
          <w:sz w:val="28"/>
          <w:szCs w:val="28"/>
        </w:rPr>
      </w:pPr>
      <w:r w:rsidRPr="00BE7760">
        <w:rPr>
          <w:sz w:val="28"/>
          <w:szCs w:val="28"/>
        </w:rPr>
        <w:object w:dxaOrig="1840" w:dyaOrig="340">
          <v:shape id="_x0000_i1026" type="#_x0000_t75" style="width:92.25pt;height:17.25pt" o:ole="">
            <v:imagedata r:id="rId7" o:title=""/>
          </v:shape>
          <o:OLEObject Type="Embed" ProgID="Equation.3" ShapeID="_x0000_i1026" DrawAspect="Content" ObjectID="_1409820081" r:id="rId8"/>
        </w:object>
      </w:r>
      <w:r w:rsidRPr="00BE7760">
        <w:rPr>
          <w:sz w:val="28"/>
          <w:szCs w:val="28"/>
        </w:rPr>
        <w:tab/>
      </w:r>
      <w:r w:rsidRPr="00BE7760">
        <w:rPr>
          <w:sz w:val="28"/>
          <w:szCs w:val="28"/>
        </w:rPr>
        <w:tab/>
        <w:t>(2)</w:t>
      </w:r>
    </w:p>
    <w:p w:rsidR="00EB70BF" w:rsidRPr="00BE7760" w:rsidRDefault="00EB70BF" w:rsidP="00EB70BF">
      <w:pPr>
        <w:spacing w:line="360" w:lineRule="auto"/>
        <w:ind w:firstLine="709"/>
        <w:jc w:val="both"/>
        <w:rPr>
          <w:sz w:val="28"/>
          <w:szCs w:val="28"/>
        </w:rPr>
      </w:pPr>
      <w:r w:rsidRPr="00BE7760">
        <w:rPr>
          <w:sz w:val="28"/>
          <w:szCs w:val="28"/>
        </w:rPr>
        <w:t xml:space="preserve">Қатнашувчи В қатнашувчи А га тасодифий сон </w:t>
      </w:r>
      <w:r w:rsidRPr="00BE7760">
        <w:rPr>
          <w:sz w:val="28"/>
          <w:szCs w:val="28"/>
        </w:rPr>
        <w:object w:dxaOrig="260" w:dyaOrig="340">
          <v:shape id="_x0000_i1027" type="#_x0000_t75" style="width:12.75pt;height:17.25pt" o:ole="">
            <v:imagedata r:id="rId9" o:title=""/>
          </v:shape>
          <o:OLEObject Type="Embed" ProgID="Equation.3" ShapeID="_x0000_i1027" DrawAspect="Content" ObjectID="_1409820082" r:id="rId10"/>
        </w:object>
      </w:r>
      <w:r w:rsidRPr="00BE7760">
        <w:rPr>
          <w:sz w:val="28"/>
          <w:szCs w:val="28"/>
        </w:rPr>
        <w:t xml:space="preserve">ни жўнатади. Қатнашувчи А олинган сон </w:t>
      </w:r>
      <w:r w:rsidRPr="00BE7760">
        <w:rPr>
          <w:sz w:val="28"/>
          <w:szCs w:val="28"/>
        </w:rPr>
        <w:object w:dxaOrig="260" w:dyaOrig="340">
          <v:shape id="_x0000_i1028" type="#_x0000_t75" style="width:12.75pt;height:17.25pt" o:ole="">
            <v:imagedata r:id="rId11" o:title=""/>
          </v:shape>
          <o:OLEObject Type="Embed" ProgID="Equation.3" ShapeID="_x0000_i1028" DrawAspect="Content" ObjectID="_1409820083" r:id="rId12"/>
        </w:object>
      </w:r>
      <w:r w:rsidRPr="00BE7760">
        <w:rPr>
          <w:sz w:val="28"/>
          <w:szCs w:val="28"/>
        </w:rPr>
        <w:t xml:space="preserve"> ва идентификатор В дан иборат хабарни шифрлайди ва шифрланган хабарни қатнашувчи В га жўнатади. Қатнашувчи В олинган хабарни расшифровка қилади ва хабардаги тасодифий сонни қатнашувчи Ага юборгани билан таққослайди. Қўшимча у хабардаги ис</w:t>
      </w:r>
      <w:r w:rsidRPr="00BE7760">
        <w:rPr>
          <w:sz w:val="28"/>
          <w:szCs w:val="28"/>
        </w:rPr>
        <w:t>м</w:t>
      </w:r>
      <w:r w:rsidRPr="00BE7760">
        <w:rPr>
          <w:sz w:val="28"/>
          <w:szCs w:val="28"/>
        </w:rPr>
        <w:t>ни текширади.</w:t>
      </w:r>
    </w:p>
    <w:p w:rsidR="00EB70BF" w:rsidRPr="00BE7760" w:rsidRDefault="00EB70BF" w:rsidP="00EB70BF">
      <w:pPr>
        <w:spacing w:line="360" w:lineRule="auto"/>
        <w:ind w:firstLine="709"/>
        <w:jc w:val="both"/>
        <w:rPr>
          <w:sz w:val="28"/>
          <w:szCs w:val="28"/>
        </w:rPr>
      </w:pPr>
      <w:r w:rsidRPr="00BE7760">
        <w:rPr>
          <w:sz w:val="28"/>
          <w:szCs w:val="28"/>
        </w:rPr>
        <w:t>Тасодифий қийматлардан фойдаланувчи икки томонлама аутентификаци</w:t>
      </w:r>
      <w:r w:rsidRPr="00BE7760">
        <w:rPr>
          <w:sz w:val="28"/>
          <w:szCs w:val="28"/>
        </w:rPr>
        <w:t>я</w:t>
      </w:r>
      <w:r w:rsidRPr="00BE7760">
        <w:rPr>
          <w:sz w:val="28"/>
          <w:szCs w:val="28"/>
        </w:rPr>
        <w:t>лаш:</w:t>
      </w:r>
    </w:p>
    <w:p w:rsidR="00EB70BF" w:rsidRPr="00BE7760" w:rsidRDefault="00EB70BF" w:rsidP="00EB70BF">
      <w:pPr>
        <w:spacing w:line="360" w:lineRule="auto"/>
        <w:ind w:firstLine="709"/>
        <w:jc w:val="both"/>
        <w:rPr>
          <w:sz w:val="28"/>
          <w:szCs w:val="28"/>
        </w:rPr>
      </w:pPr>
      <w:r w:rsidRPr="00BE7760">
        <w:rPr>
          <w:sz w:val="28"/>
          <w:szCs w:val="28"/>
        </w:rPr>
        <w:object w:dxaOrig="1080" w:dyaOrig="340">
          <v:shape id="_x0000_i1029" type="#_x0000_t75" style="width:54pt;height:17.25pt" o:ole="">
            <v:imagedata r:id="rId13" o:title=""/>
          </v:shape>
          <o:OLEObject Type="Embed" ProgID="Equation.3" ShapeID="_x0000_i1029" DrawAspect="Content" ObjectID="_1409820084" r:id="rId14"/>
        </w:object>
      </w:r>
      <w:r w:rsidRPr="00BE7760">
        <w:rPr>
          <w:sz w:val="28"/>
          <w:szCs w:val="28"/>
        </w:rPr>
        <w:tab/>
      </w:r>
      <w:r w:rsidRPr="00BE7760">
        <w:rPr>
          <w:sz w:val="28"/>
          <w:szCs w:val="28"/>
        </w:rPr>
        <w:tab/>
      </w:r>
      <w:r w:rsidRPr="00BE7760">
        <w:rPr>
          <w:sz w:val="28"/>
          <w:szCs w:val="28"/>
        </w:rPr>
        <w:tab/>
      </w:r>
      <w:r w:rsidRPr="00BE7760">
        <w:rPr>
          <w:sz w:val="28"/>
          <w:szCs w:val="28"/>
        </w:rPr>
        <w:tab/>
      </w:r>
      <w:r w:rsidRPr="00BE7760">
        <w:rPr>
          <w:sz w:val="28"/>
          <w:szCs w:val="28"/>
        </w:rPr>
        <w:tab/>
        <w:t>(1)</w:t>
      </w:r>
    </w:p>
    <w:p w:rsidR="00EB70BF" w:rsidRPr="00BE7760" w:rsidRDefault="00EB70BF" w:rsidP="00EB70BF">
      <w:pPr>
        <w:spacing w:line="360" w:lineRule="auto"/>
        <w:ind w:firstLine="709"/>
        <w:jc w:val="both"/>
        <w:rPr>
          <w:sz w:val="28"/>
          <w:szCs w:val="28"/>
        </w:rPr>
      </w:pPr>
      <w:r w:rsidRPr="00BE7760">
        <w:rPr>
          <w:sz w:val="28"/>
          <w:szCs w:val="28"/>
        </w:rPr>
        <w:object w:dxaOrig="2140" w:dyaOrig="340">
          <v:shape id="_x0000_i1030" type="#_x0000_t75" style="width:107.25pt;height:17.25pt" o:ole="">
            <v:imagedata r:id="rId15" o:title=""/>
          </v:shape>
          <o:OLEObject Type="Embed" ProgID="Equation.3" ShapeID="_x0000_i1030" DrawAspect="Content" ObjectID="_1409820085" r:id="rId16"/>
        </w:object>
      </w:r>
      <w:r w:rsidRPr="00BE7760">
        <w:rPr>
          <w:sz w:val="28"/>
          <w:szCs w:val="28"/>
        </w:rPr>
        <w:tab/>
      </w:r>
      <w:r w:rsidRPr="00BE7760">
        <w:rPr>
          <w:sz w:val="28"/>
          <w:szCs w:val="28"/>
        </w:rPr>
        <w:tab/>
      </w:r>
      <w:r w:rsidRPr="00BE7760">
        <w:rPr>
          <w:sz w:val="28"/>
          <w:szCs w:val="28"/>
        </w:rPr>
        <w:tab/>
        <w:t>(2)</w:t>
      </w:r>
    </w:p>
    <w:p w:rsidR="00EB70BF" w:rsidRPr="00BE7760" w:rsidRDefault="00EB70BF" w:rsidP="00EB70BF">
      <w:pPr>
        <w:spacing w:line="360" w:lineRule="auto"/>
        <w:ind w:firstLine="709"/>
        <w:jc w:val="both"/>
        <w:rPr>
          <w:sz w:val="28"/>
          <w:szCs w:val="28"/>
        </w:rPr>
      </w:pPr>
      <w:r w:rsidRPr="00BE7760">
        <w:rPr>
          <w:sz w:val="28"/>
          <w:szCs w:val="28"/>
        </w:rPr>
        <w:object w:dxaOrig="1880" w:dyaOrig="340">
          <v:shape id="_x0000_i1031" type="#_x0000_t75" style="width:93.75pt;height:17.25pt" o:ole="">
            <v:imagedata r:id="rId17" o:title=""/>
          </v:shape>
          <o:OLEObject Type="Embed" ProgID="Equation.3" ShapeID="_x0000_i1031" DrawAspect="Content" ObjectID="_1409820086" r:id="rId18"/>
        </w:object>
      </w:r>
      <w:r w:rsidRPr="00BE7760">
        <w:rPr>
          <w:sz w:val="28"/>
          <w:szCs w:val="28"/>
        </w:rPr>
        <w:tab/>
      </w:r>
      <w:r w:rsidRPr="00BE7760">
        <w:rPr>
          <w:sz w:val="28"/>
          <w:szCs w:val="28"/>
        </w:rPr>
        <w:tab/>
      </w:r>
      <w:r w:rsidRPr="00BE7760">
        <w:rPr>
          <w:sz w:val="28"/>
          <w:szCs w:val="28"/>
        </w:rPr>
        <w:tab/>
      </w:r>
      <w:r w:rsidRPr="00BE7760">
        <w:rPr>
          <w:sz w:val="28"/>
          <w:szCs w:val="28"/>
        </w:rPr>
        <w:tab/>
        <w:t>(3)</w:t>
      </w:r>
    </w:p>
    <w:p w:rsidR="00EB70BF" w:rsidRPr="00BE7760" w:rsidRDefault="00EB70BF" w:rsidP="00EB70BF">
      <w:pPr>
        <w:spacing w:line="360" w:lineRule="auto"/>
        <w:ind w:firstLine="709"/>
        <w:jc w:val="both"/>
        <w:rPr>
          <w:sz w:val="28"/>
          <w:szCs w:val="28"/>
        </w:rPr>
      </w:pPr>
      <w:r w:rsidRPr="00BE7760">
        <w:rPr>
          <w:sz w:val="28"/>
          <w:szCs w:val="28"/>
        </w:rPr>
        <w:t>Иккинчи ахборотни олиши билан қатнашувчи В олдинги протоколдаги текширишни амалга оширади ва қатнашувчи А га аталган учунчи хабарга к</w:t>
      </w:r>
      <w:r w:rsidRPr="00BE7760">
        <w:rPr>
          <w:sz w:val="28"/>
          <w:szCs w:val="28"/>
        </w:rPr>
        <w:t>и</w:t>
      </w:r>
      <w:r w:rsidRPr="00BE7760">
        <w:rPr>
          <w:sz w:val="28"/>
          <w:szCs w:val="28"/>
        </w:rPr>
        <w:t xml:space="preserve">ритиш учун қўшимча тасодифий сон </w:t>
      </w:r>
      <w:r w:rsidRPr="00BE7760">
        <w:rPr>
          <w:sz w:val="28"/>
          <w:szCs w:val="28"/>
        </w:rPr>
        <w:object w:dxaOrig="260" w:dyaOrig="340">
          <v:shape id="_x0000_i1032" type="#_x0000_t75" style="width:12.75pt;height:17.25pt" o:ole="">
            <v:imagedata r:id="rId19" o:title=""/>
          </v:shape>
          <o:OLEObject Type="Embed" ProgID="Equation.3" ShapeID="_x0000_i1032" DrawAspect="Content" ObjectID="_1409820087" r:id="rId20"/>
        </w:object>
      </w:r>
      <w:r w:rsidRPr="00BE7760">
        <w:rPr>
          <w:sz w:val="28"/>
          <w:szCs w:val="28"/>
        </w:rPr>
        <w:t xml:space="preserve">ни расшифровка қилади. Қатнашувчи А учинчи хабарни олганидан сўнг </w:t>
      </w:r>
      <w:r w:rsidRPr="00BE7760">
        <w:rPr>
          <w:sz w:val="28"/>
          <w:szCs w:val="28"/>
        </w:rPr>
        <w:object w:dxaOrig="260" w:dyaOrig="340">
          <v:shape id="_x0000_i1033" type="#_x0000_t75" style="width:12.75pt;height:17.25pt" o:ole="">
            <v:imagedata r:id="rId21" o:title=""/>
          </v:shape>
          <o:OLEObject Type="Embed" ProgID="Equation.3" ShapeID="_x0000_i1033" DrawAspect="Content" ObjectID="_1409820088" r:id="rId22"/>
        </w:object>
      </w:r>
      <w:r w:rsidRPr="00BE7760">
        <w:rPr>
          <w:sz w:val="28"/>
          <w:szCs w:val="28"/>
        </w:rPr>
        <w:t xml:space="preserve"> ва </w:t>
      </w:r>
      <w:r w:rsidRPr="00BE7760">
        <w:rPr>
          <w:sz w:val="28"/>
          <w:szCs w:val="28"/>
        </w:rPr>
        <w:object w:dxaOrig="260" w:dyaOrig="340">
          <v:shape id="_x0000_i1034" type="#_x0000_t75" style="width:12.75pt;height:17.25pt" o:ole="">
            <v:imagedata r:id="rId9" o:title=""/>
          </v:shape>
          <o:OLEObject Type="Embed" ProgID="Equation.3" ShapeID="_x0000_i1034" DrawAspect="Content" ObjectID="_1409820089" r:id="rId23"/>
        </w:object>
      </w:r>
      <w:r w:rsidRPr="00BE7760">
        <w:rPr>
          <w:sz w:val="28"/>
          <w:szCs w:val="28"/>
        </w:rPr>
        <w:t>ларнинг қийматларини текшириш асосида айнан қатнашувчи В билан ишлаётганига ишонч ҳосил қилади.</w:t>
      </w:r>
    </w:p>
    <w:p w:rsidR="00EB70BF" w:rsidRPr="00BE7760" w:rsidRDefault="00EB70BF" w:rsidP="00EB70BF">
      <w:pPr>
        <w:spacing w:line="360" w:lineRule="auto"/>
        <w:ind w:firstLine="709"/>
        <w:jc w:val="both"/>
        <w:rPr>
          <w:sz w:val="28"/>
          <w:szCs w:val="28"/>
        </w:rPr>
      </w:pPr>
      <w:r w:rsidRPr="00BE7760">
        <w:rPr>
          <w:sz w:val="28"/>
          <w:szCs w:val="28"/>
        </w:rPr>
        <w:t>Аутентификация жараёнида учинчи тарафни жалб этиш билан фойдаланувч</w:t>
      </w:r>
      <w:r w:rsidRPr="00BE7760">
        <w:rPr>
          <w:sz w:val="28"/>
          <w:szCs w:val="28"/>
        </w:rPr>
        <w:t>и</w:t>
      </w:r>
      <w:r w:rsidRPr="00BE7760">
        <w:rPr>
          <w:sz w:val="28"/>
          <w:szCs w:val="28"/>
        </w:rPr>
        <w:t>ларни аутентификациялашни таъминловчи протоколларнинг машҳур намуналари с</w:t>
      </w:r>
      <w:r w:rsidRPr="00BE7760">
        <w:rPr>
          <w:sz w:val="28"/>
          <w:szCs w:val="28"/>
        </w:rPr>
        <w:t>и</w:t>
      </w:r>
      <w:r w:rsidRPr="00BE7760">
        <w:rPr>
          <w:sz w:val="28"/>
          <w:szCs w:val="28"/>
        </w:rPr>
        <w:t xml:space="preserve">фатида Нидхэм ва Шредернинг махфий калитларни тақсимлаш протоколини ва </w:t>
      </w:r>
      <w:r w:rsidRPr="00BE7760">
        <w:rPr>
          <w:sz w:val="28"/>
          <w:szCs w:val="28"/>
          <w:lang w:val="en-US"/>
        </w:rPr>
        <w:t>Kerberos</w:t>
      </w:r>
      <w:r w:rsidRPr="00BE7760">
        <w:rPr>
          <w:sz w:val="28"/>
          <w:szCs w:val="28"/>
        </w:rPr>
        <w:t xml:space="preserve"> протоколини кўрсатиш мумкин.</w:t>
      </w:r>
    </w:p>
    <w:p w:rsidR="00EB70BF" w:rsidRPr="00BE7760" w:rsidRDefault="00EB70BF" w:rsidP="00EB70BF">
      <w:pPr>
        <w:spacing w:line="360" w:lineRule="auto"/>
        <w:ind w:firstLine="709"/>
        <w:jc w:val="both"/>
        <w:rPr>
          <w:sz w:val="28"/>
          <w:szCs w:val="28"/>
        </w:rPr>
      </w:pPr>
      <w:r w:rsidRPr="00BE7760">
        <w:rPr>
          <w:sz w:val="28"/>
          <w:szCs w:val="28"/>
          <w:lang w:val="en-US"/>
        </w:rPr>
        <w:t>Kerberos</w:t>
      </w:r>
      <w:r w:rsidRPr="00BE7760">
        <w:rPr>
          <w:sz w:val="28"/>
          <w:szCs w:val="28"/>
        </w:rPr>
        <w:t xml:space="preserve"> протоколи "мижоз-сервер" ва ҳам локал ва ҳам глобал тармоқларда ишловчи абонентлар орасида алоқанинг ҳимояланган каналини ўрнатишга аталган калит ахборотини алмашиш тизимларида аутентифик</w:t>
      </w:r>
      <w:r w:rsidRPr="00BE7760">
        <w:rPr>
          <w:sz w:val="28"/>
          <w:szCs w:val="28"/>
        </w:rPr>
        <w:t>а</w:t>
      </w:r>
      <w:r w:rsidRPr="00BE7760">
        <w:rPr>
          <w:sz w:val="28"/>
          <w:szCs w:val="28"/>
        </w:rPr>
        <w:t xml:space="preserve">циялаш учун ишлатилади. Бу протоколнинг </w:t>
      </w:r>
      <w:r w:rsidRPr="00BE7760">
        <w:rPr>
          <w:sz w:val="28"/>
          <w:szCs w:val="28"/>
          <w:lang w:val="en-US"/>
        </w:rPr>
        <w:t>Microsoft</w:t>
      </w:r>
      <w:r w:rsidRPr="00BE7760">
        <w:rPr>
          <w:sz w:val="28"/>
          <w:szCs w:val="28"/>
        </w:rPr>
        <w:t xml:space="preserve"> </w:t>
      </w:r>
      <w:r w:rsidRPr="00BE7760">
        <w:rPr>
          <w:sz w:val="28"/>
          <w:szCs w:val="28"/>
          <w:lang w:val="en-US"/>
        </w:rPr>
        <w:t>Windows</w:t>
      </w:r>
      <w:r w:rsidRPr="00BE7760">
        <w:rPr>
          <w:sz w:val="28"/>
          <w:szCs w:val="28"/>
        </w:rPr>
        <w:t xml:space="preserve"> 2000 ва </w:t>
      </w:r>
      <w:r w:rsidRPr="00BE7760">
        <w:rPr>
          <w:sz w:val="28"/>
          <w:szCs w:val="28"/>
          <w:lang w:val="en-US"/>
        </w:rPr>
        <w:t>UNIX</w:t>
      </w:r>
      <w:r w:rsidRPr="00BE7760">
        <w:rPr>
          <w:sz w:val="28"/>
          <w:szCs w:val="28"/>
        </w:rPr>
        <w:t xml:space="preserve"> </w:t>
      </w:r>
      <w:r w:rsidRPr="00BE7760">
        <w:rPr>
          <w:sz w:val="28"/>
          <w:szCs w:val="28"/>
          <w:lang w:val="en-US"/>
        </w:rPr>
        <w:t>BSD</w:t>
      </w:r>
      <w:r w:rsidRPr="00BE7760">
        <w:rPr>
          <w:sz w:val="28"/>
          <w:szCs w:val="28"/>
        </w:rPr>
        <w:t xml:space="preserve"> операцион тизимларига </w:t>
      </w:r>
      <w:r w:rsidRPr="00BE7760">
        <w:rPr>
          <w:sz w:val="28"/>
          <w:szCs w:val="28"/>
        </w:rPr>
        <w:lastRenderedPageBreak/>
        <w:t>аутентификациялашнинг асосий протоколи с</w:t>
      </w:r>
      <w:r w:rsidRPr="00BE7760">
        <w:rPr>
          <w:sz w:val="28"/>
          <w:szCs w:val="28"/>
        </w:rPr>
        <w:t>и</w:t>
      </w:r>
      <w:r w:rsidRPr="00BE7760">
        <w:rPr>
          <w:sz w:val="28"/>
          <w:szCs w:val="28"/>
        </w:rPr>
        <w:t>фатида ўрнатилганлиги алоҳида қизиқиш ўйғотади.</w:t>
      </w:r>
    </w:p>
    <w:p w:rsidR="00EB70BF" w:rsidRPr="00BE7760" w:rsidRDefault="00EB70BF" w:rsidP="00EB70BF">
      <w:pPr>
        <w:spacing w:line="360" w:lineRule="auto"/>
        <w:ind w:firstLine="709"/>
        <w:jc w:val="both"/>
        <w:rPr>
          <w:sz w:val="28"/>
          <w:szCs w:val="28"/>
        </w:rPr>
      </w:pPr>
      <w:r w:rsidRPr="00BE7760">
        <w:rPr>
          <w:sz w:val="28"/>
          <w:szCs w:val="28"/>
          <w:lang w:val="en-US"/>
        </w:rPr>
        <w:t>Kerberos</w:t>
      </w:r>
      <w:r w:rsidRPr="00BE7760">
        <w:rPr>
          <w:sz w:val="28"/>
          <w:szCs w:val="28"/>
        </w:rPr>
        <w:t xml:space="preserve"> ишонч қозонмаган тармоқларда аутентификациялашни таъминлайди, яъни </w:t>
      </w:r>
      <w:r w:rsidRPr="00BE7760">
        <w:rPr>
          <w:sz w:val="28"/>
          <w:szCs w:val="28"/>
          <w:lang w:val="en-US"/>
        </w:rPr>
        <w:t>Kerberos</w:t>
      </w:r>
      <w:r w:rsidRPr="00BE7760">
        <w:rPr>
          <w:sz w:val="28"/>
          <w:szCs w:val="28"/>
        </w:rPr>
        <w:t xml:space="preserve"> ишлашида нияти бузуқ одамлар қуйидаги ҳаракатларни бажаришлари мумкин:</w:t>
      </w:r>
    </w:p>
    <w:p w:rsidR="00EB70BF" w:rsidRPr="00BE7760" w:rsidRDefault="00EB70BF" w:rsidP="00EB70BF">
      <w:pPr>
        <w:spacing w:line="360" w:lineRule="auto"/>
        <w:ind w:firstLine="709"/>
        <w:jc w:val="both"/>
        <w:rPr>
          <w:sz w:val="28"/>
          <w:szCs w:val="28"/>
        </w:rPr>
      </w:pPr>
      <w:r w:rsidRPr="00BE7760">
        <w:rPr>
          <w:sz w:val="28"/>
          <w:szCs w:val="28"/>
        </w:rPr>
        <w:t>- ўзини тармоқ уланишининг эътироф этилган тарафларидан бири деб кўрсатиш;</w:t>
      </w:r>
    </w:p>
    <w:p w:rsidR="00EB70BF" w:rsidRPr="00BE7760" w:rsidRDefault="00EB70BF" w:rsidP="00EB70BF">
      <w:pPr>
        <w:spacing w:line="360" w:lineRule="auto"/>
        <w:ind w:firstLine="709"/>
        <w:jc w:val="both"/>
        <w:rPr>
          <w:sz w:val="28"/>
          <w:szCs w:val="28"/>
        </w:rPr>
      </w:pPr>
      <w:r w:rsidRPr="00BE7760">
        <w:rPr>
          <w:sz w:val="28"/>
          <w:szCs w:val="28"/>
        </w:rPr>
        <w:t>- уланишда иштирок этаётган компьютерларнинг биридан фойдалана олиш;</w:t>
      </w:r>
    </w:p>
    <w:p w:rsidR="00EB70BF" w:rsidRPr="00BE7760" w:rsidRDefault="00EB70BF" w:rsidP="00EB70BF">
      <w:pPr>
        <w:spacing w:line="360" w:lineRule="auto"/>
        <w:ind w:firstLine="709"/>
        <w:jc w:val="both"/>
        <w:rPr>
          <w:sz w:val="28"/>
          <w:szCs w:val="28"/>
        </w:rPr>
      </w:pPr>
      <w:r w:rsidRPr="00BE7760">
        <w:rPr>
          <w:sz w:val="28"/>
          <w:szCs w:val="28"/>
        </w:rPr>
        <w:t>- ҳар қандай пакетни ушлаб қолиш, уларни модификациялаш ва/ёки и</w:t>
      </w:r>
      <w:r w:rsidRPr="00BE7760">
        <w:rPr>
          <w:sz w:val="28"/>
          <w:szCs w:val="28"/>
        </w:rPr>
        <w:t>к</w:t>
      </w:r>
      <w:r w:rsidRPr="00BE7760">
        <w:rPr>
          <w:sz w:val="28"/>
          <w:szCs w:val="28"/>
        </w:rPr>
        <w:t>кинчи марта узатиш.</w:t>
      </w:r>
    </w:p>
    <w:p w:rsidR="00EB70BF" w:rsidRPr="00BE7760" w:rsidRDefault="00EB70BF" w:rsidP="00EB70BF">
      <w:pPr>
        <w:spacing w:line="360" w:lineRule="auto"/>
        <w:ind w:firstLine="709"/>
        <w:jc w:val="both"/>
        <w:rPr>
          <w:sz w:val="28"/>
          <w:szCs w:val="28"/>
        </w:rPr>
      </w:pPr>
      <w:r w:rsidRPr="00BE7760">
        <w:rPr>
          <w:sz w:val="28"/>
          <w:szCs w:val="28"/>
          <w:lang w:val="en-US"/>
        </w:rPr>
        <w:t>Kerberos</w:t>
      </w:r>
      <w:r w:rsidRPr="00BE7760">
        <w:rPr>
          <w:sz w:val="28"/>
          <w:szCs w:val="28"/>
        </w:rPr>
        <w:t xml:space="preserve"> протоколида хавфсизлик таъминоти юқорида келтирилган нияти бузуқ одамларнинг харакатлари натижасида пайдо бўладиган ҳар қандай муамм</w:t>
      </w:r>
      <w:r w:rsidRPr="00BE7760">
        <w:rPr>
          <w:sz w:val="28"/>
          <w:szCs w:val="28"/>
        </w:rPr>
        <w:t>о</w:t>
      </w:r>
      <w:r w:rsidRPr="00BE7760">
        <w:rPr>
          <w:sz w:val="28"/>
          <w:szCs w:val="28"/>
        </w:rPr>
        <w:t>ларнинг бартарафланишини таъминлайди.</w:t>
      </w:r>
    </w:p>
    <w:p w:rsidR="00EB70BF" w:rsidRPr="00BE7760" w:rsidRDefault="00EB70BF" w:rsidP="00EB70BF">
      <w:pPr>
        <w:spacing w:line="360" w:lineRule="auto"/>
        <w:ind w:firstLine="709"/>
        <w:jc w:val="both"/>
        <w:rPr>
          <w:sz w:val="28"/>
          <w:szCs w:val="28"/>
        </w:rPr>
      </w:pPr>
      <w:r w:rsidRPr="00BE7760">
        <w:rPr>
          <w:sz w:val="28"/>
          <w:szCs w:val="28"/>
          <w:lang w:val="en-US"/>
        </w:rPr>
        <w:t>Kerberos</w:t>
      </w:r>
      <w:r w:rsidRPr="00BE7760">
        <w:rPr>
          <w:sz w:val="28"/>
          <w:szCs w:val="28"/>
        </w:rPr>
        <w:t xml:space="preserve"> протоколи олдинги асрнинг 80-йилларида яратилган ва шу пайтгача бешта версияда ўз аксини топган қатор жиддий ўзгаришларга дучор бўлди. </w:t>
      </w:r>
    </w:p>
    <w:p w:rsidR="00EB70BF" w:rsidRPr="00BE7760" w:rsidRDefault="00EB70BF" w:rsidP="00EB70BF">
      <w:pPr>
        <w:spacing w:line="360" w:lineRule="auto"/>
        <w:ind w:firstLine="709"/>
        <w:jc w:val="both"/>
        <w:rPr>
          <w:sz w:val="28"/>
          <w:szCs w:val="28"/>
        </w:rPr>
      </w:pPr>
      <w:r w:rsidRPr="00BE7760">
        <w:rPr>
          <w:sz w:val="28"/>
          <w:szCs w:val="28"/>
          <w:lang w:val="en-US"/>
        </w:rPr>
        <w:t>Kerberos</w:t>
      </w:r>
      <w:r w:rsidRPr="00BE7760">
        <w:rPr>
          <w:sz w:val="28"/>
          <w:szCs w:val="28"/>
        </w:rPr>
        <w:t xml:space="preserve"> </w:t>
      </w:r>
      <w:r w:rsidRPr="00BE7760">
        <w:rPr>
          <w:sz w:val="28"/>
          <w:szCs w:val="28"/>
          <w:lang w:val="en-US"/>
        </w:rPr>
        <w:t>TCP</w:t>
      </w:r>
      <w:r w:rsidRPr="00BE7760">
        <w:rPr>
          <w:sz w:val="28"/>
          <w:szCs w:val="28"/>
        </w:rPr>
        <w:t>/</w:t>
      </w:r>
      <w:r w:rsidRPr="00BE7760">
        <w:rPr>
          <w:sz w:val="28"/>
          <w:szCs w:val="28"/>
          <w:lang w:val="en-US"/>
        </w:rPr>
        <w:t>IP</w:t>
      </w:r>
      <w:r w:rsidRPr="00BE7760">
        <w:rPr>
          <w:sz w:val="28"/>
          <w:szCs w:val="28"/>
        </w:rPr>
        <w:t xml:space="preserve"> тармоқлари учун яратилган бўлиб, протокол қатнашчиларининг учинчи(ишонилган) тарафга ишонишлари асосига қурилган. Тармоқда ишловчи </w:t>
      </w:r>
      <w:r w:rsidRPr="00BE7760">
        <w:rPr>
          <w:sz w:val="28"/>
          <w:szCs w:val="28"/>
          <w:lang w:val="en-US"/>
        </w:rPr>
        <w:t>Kerberos</w:t>
      </w:r>
      <w:r w:rsidRPr="00BE7760">
        <w:rPr>
          <w:sz w:val="28"/>
          <w:szCs w:val="28"/>
        </w:rPr>
        <w:t xml:space="preserve"> хизмати ишонилган воситачи сифат</w:t>
      </w:r>
      <w:r w:rsidRPr="00BE7760">
        <w:rPr>
          <w:sz w:val="28"/>
          <w:szCs w:val="28"/>
        </w:rPr>
        <w:t>и</w:t>
      </w:r>
      <w:r w:rsidRPr="00BE7760">
        <w:rPr>
          <w:sz w:val="28"/>
          <w:szCs w:val="28"/>
        </w:rPr>
        <w:t xml:space="preserve">да ҳаракат қилиб, тармоқ ресурсларидан мижознинг (мижоз иловасининг) фойдалинишини авторизациялаш билан тармоқда ишончли аутентификациялашни таъминлайди. </w:t>
      </w:r>
      <w:r w:rsidRPr="00BE7760">
        <w:rPr>
          <w:sz w:val="28"/>
          <w:szCs w:val="28"/>
          <w:lang w:val="en-US"/>
        </w:rPr>
        <w:t>Kerberos</w:t>
      </w:r>
      <w:r w:rsidRPr="00BE7760">
        <w:rPr>
          <w:sz w:val="28"/>
          <w:szCs w:val="28"/>
        </w:rPr>
        <w:t xml:space="preserve"> хи</w:t>
      </w:r>
      <w:r w:rsidRPr="00BE7760">
        <w:rPr>
          <w:sz w:val="28"/>
          <w:szCs w:val="28"/>
        </w:rPr>
        <w:t>з</w:t>
      </w:r>
      <w:r w:rsidRPr="00BE7760">
        <w:rPr>
          <w:sz w:val="28"/>
          <w:szCs w:val="28"/>
        </w:rPr>
        <w:t>мати алоҳида махфий калитни тармоқнинг ҳар бир субъекти билан бўлишади ва бу</w:t>
      </w:r>
      <w:r w:rsidRPr="00BE7760">
        <w:rPr>
          <w:sz w:val="28"/>
          <w:szCs w:val="28"/>
        </w:rPr>
        <w:t>н</w:t>
      </w:r>
      <w:r w:rsidRPr="00BE7760">
        <w:rPr>
          <w:sz w:val="28"/>
          <w:szCs w:val="28"/>
        </w:rPr>
        <w:t>дай махфий калитни билиш тармоқ субъекти ҳақиқийлигининг исботига тенг кучл</w:t>
      </w:r>
      <w:r w:rsidRPr="00BE7760">
        <w:rPr>
          <w:sz w:val="28"/>
          <w:szCs w:val="28"/>
        </w:rPr>
        <w:t>и</w:t>
      </w:r>
      <w:r w:rsidRPr="00BE7760">
        <w:rPr>
          <w:sz w:val="28"/>
          <w:szCs w:val="28"/>
        </w:rPr>
        <w:t>дир.</w:t>
      </w:r>
    </w:p>
    <w:p w:rsidR="00EB70BF" w:rsidRPr="00BE7760" w:rsidRDefault="00EB70BF" w:rsidP="00EB70BF">
      <w:pPr>
        <w:spacing w:line="360" w:lineRule="auto"/>
        <w:ind w:firstLine="709"/>
        <w:jc w:val="both"/>
        <w:rPr>
          <w:sz w:val="28"/>
          <w:szCs w:val="28"/>
        </w:rPr>
      </w:pPr>
      <w:r w:rsidRPr="00BE7760">
        <w:rPr>
          <w:sz w:val="28"/>
          <w:szCs w:val="28"/>
          <w:lang w:val="en-US"/>
        </w:rPr>
        <w:t>Kerberos</w:t>
      </w:r>
      <w:r w:rsidRPr="00BE7760">
        <w:rPr>
          <w:sz w:val="28"/>
          <w:szCs w:val="28"/>
        </w:rPr>
        <w:t xml:space="preserve"> асосини Нидхем-Шредернинг учинчи ишонилган тараф билан аутентификациялаш ва калитларни тақсимлаш протоколи ташкил этади. Нидхем-Шредер протоколининг ушбу версиясини </w:t>
      </w:r>
      <w:r w:rsidRPr="00BE7760">
        <w:rPr>
          <w:sz w:val="28"/>
          <w:szCs w:val="28"/>
          <w:lang w:val="en-US"/>
        </w:rPr>
        <w:t>Kerberos</w:t>
      </w:r>
      <w:r w:rsidRPr="00BE7760">
        <w:rPr>
          <w:sz w:val="28"/>
          <w:szCs w:val="28"/>
        </w:rPr>
        <w:t xml:space="preserve">га </w:t>
      </w:r>
      <w:r w:rsidRPr="00BE7760">
        <w:rPr>
          <w:sz w:val="28"/>
          <w:szCs w:val="28"/>
        </w:rPr>
        <w:lastRenderedPageBreak/>
        <w:t xml:space="preserve">татбиқан кўрайлик. </w:t>
      </w:r>
      <w:r w:rsidRPr="00BE7760">
        <w:rPr>
          <w:sz w:val="28"/>
          <w:szCs w:val="28"/>
          <w:lang w:val="en-US"/>
        </w:rPr>
        <w:t>Kerberos</w:t>
      </w:r>
      <w:r w:rsidRPr="00BE7760">
        <w:rPr>
          <w:sz w:val="28"/>
          <w:szCs w:val="28"/>
        </w:rPr>
        <w:t xml:space="preserve"> протоколида (5-версия) алоқа қилувчи иккита тараф ва калитларни тақсимлаш маркази </w:t>
      </w:r>
      <w:r w:rsidRPr="00BE7760">
        <w:rPr>
          <w:sz w:val="28"/>
          <w:szCs w:val="28"/>
          <w:lang w:val="en-US"/>
        </w:rPr>
        <w:t>KDC</w:t>
      </w:r>
      <w:r w:rsidRPr="00BE7760">
        <w:rPr>
          <w:sz w:val="28"/>
          <w:szCs w:val="28"/>
        </w:rPr>
        <w:t>(</w:t>
      </w:r>
      <w:smartTag w:uri="urn:schemas-microsoft-com:office:smarttags" w:element="place">
        <w:smartTag w:uri="urn:schemas-microsoft-com:office:smarttags" w:element="PlaceName">
          <w:r w:rsidRPr="00BE7760">
            <w:rPr>
              <w:sz w:val="28"/>
              <w:szCs w:val="28"/>
              <w:lang w:val="en-US"/>
            </w:rPr>
            <w:t>Key</w:t>
          </w:r>
        </w:smartTag>
        <w:r w:rsidRPr="00BE7760">
          <w:rPr>
            <w:sz w:val="28"/>
            <w:szCs w:val="28"/>
          </w:rPr>
          <w:t xml:space="preserve"> </w:t>
        </w:r>
        <w:smartTag w:uri="urn:schemas-microsoft-com:office:smarttags" w:element="PlaceName">
          <w:r w:rsidRPr="00BE7760">
            <w:rPr>
              <w:sz w:val="28"/>
              <w:szCs w:val="28"/>
              <w:lang w:val="en-US"/>
            </w:rPr>
            <w:t>Distribution</w:t>
          </w:r>
        </w:smartTag>
        <w:r w:rsidRPr="00BE7760">
          <w:rPr>
            <w:sz w:val="28"/>
            <w:szCs w:val="28"/>
          </w:rPr>
          <w:t xml:space="preserve"> </w:t>
        </w:r>
        <w:smartTag w:uri="urn:schemas-microsoft-com:office:smarttags" w:element="PlaceType">
          <w:r w:rsidRPr="00BE7760">
            <w:rPr>
              <w:sz w:val="28"/>
              <w:szCs w:val="28"/>
              <w:lang w:val="en-US"/>
            </w:rPr>
            <w:t>Center</w:t>
          </w:r>
        </w:smartTag>
      </w:smartTag>
      <w:r w:rsidRPr="00BE7760">
        <w:rPr>
          <w:sz w:val="28"/>
          <w:szCs w:val="28"/>
        </w:rPr>
        <w:t>) вазифасини б</w:t>
      </w:r>
      <w:r w:rsidRPr="00BE7760">
        <w:rPr>
          <w:sz w:val="28"/>
          <w:szCs w:val="28"/>
        </w:rPr>
        <w:t>а</w:t>
      </w:r>
      <w:r w:rsidRPr="00BE7760">
        <w:rPr>
          <w:sz w:val="28"/>
          <w:szCs w:val="28"/>
        </w:rPr>
        <w:t xml:space="preserve">жарувчи ишонилган сервер </w:t>
      </w:r>
      <w:r w:rsidRPr="00BE7760">
        <w:rPr>
          <w:sz w:val="28"/>
          <w:szCs w:val="28"/>
          <w:lang w:val="en-US"/>
        </w:rPr>
        <w:t>KS</w:t>
      </w:r>
      <w:r w:rsidRPr="00BE7760">
        <w:rPr>
          <w:sz w:val="28"/>
          <w:szCs w:val="28"/>
        </w:rPr>
        <w:t xml:space="preserve"> иштирок этади.</w:t>
      </w:r>
    </w:p>
    <w:p w:rsidR="00EB70BF" w:rsidRPr="00BE7760" w:rsidRDefault="00EB70BF" w:rsidP="00EB70BF">
      <w:pPr>
        <w:spacing w:line="360" w:lineRule="auto"/>
        <w:ind w:firstLine="709"/>
        <w:jc w:val="both"/>
        <w:rPr>
          <w:sz w:val="28"/>
          <w:szCs w:val="28"/>
        </w:rPr>
      </w:pPr>
      <w:r w:rsidRPr="00BE7760">
        <w:rPr>
          <w:sz w:val="28"/>
          <w:szCs w:val="28"/>
        </w:rPr>
        <w:t>Чақирувчи объект А орқали, чақирилувчи объект В орқали белгилан</w:t>
      </w:r>
      <w:r w:rsidRPr="00BE7760">
        <w:rPr>
          <w:sz w:val="28"/>
          <w:szCs w:val="28"/>
        </w:rPr>
        <w:t>а</w:t>
      </w:r>
      <w:r w:rsidRPr="00BE7760">
        <w:rPr>
          <w:sz w:val="28"/>
          <w:szCs w:val="28"/>
        </w:rPr>
        <w:t xml:space="preserve">ди. Сеанс қатнашчилари, мос ҳолда </w:t>
      </w:r>
      <w:r w:rsidRPr="00BE7760">
        <w:rPr>
          <w:sz w:val="28"/>
          <w:szCs w:val="28"/>
          <w:lang w:val="en-US"/>
        </w:rPr>
        <w:t>Id</w:t>
      </w:r>
      <w:r w:rsidRPr="00BE7760">
        <w:rPr>
          <w:sz w:val="28"/>
          <w:szCs w:val="28"/>
          <w:vertAlign w:val="subscript"/>
          <w:lang w:val="en-US"/>
        </w:rPr>
        <w:t>A</w:t>
      </w:r>
      <w:r w:rsidRPr="00BE7760">
        <w:rPr>
          <w:sz w:val="28"/>
          <w:szCs w:val="28"/>
        </w:rPr>
        <w:t xml:space="preserve"> ва </w:t>
      </w:r>
      <w:r w:rsidRPr="00BE7760">
        <w:rPr>
          <w:sz w:val="28"/>
          <w:szCs w:val="28"/>
          <w:lang w:val="en-US"/>
        </w:rPr>
        <w:t>Id</w:t>
      </w:r>
      <w:r w:rsidRPr="00BE7760">
        <w:rPr>
          <w:sz w:val="28"/>
          <w:szCs w:val="28"/>
          <w:vertAlign w:val="subscript"/>
          <w:lang w:val="en-US"/>
        </w:rPr>
        <w:t>B</w:t>
      </w:r>
      <w:r w:rsidRPr="00BE7760">
        <w:rPr>
          <w:sz w:val="28"/>
          <w:szCs w:val="28"/>
        </w:rPr>
        <w:t xml:space="preserve"> ноёб идентификаторларга эга. А ва В тарафлар, ҳар бири алоҳида, ўзининг махфий калитини сервер </w:t>
      </w:r>
      <w:r w:rsidRPr="00BE7760">
        <w:rPr>
          <w:sz w:val="28"/>
          <w:szCs w:val="28"/>
          <w:lang w:val="en-US"/>
        </w:rPr>
        <w:t>KS</w:t>
      </w:r>
      <w:r w:rsidRPr="00BE7760">
        <w:rPr>
          <w:sz w:val="28"/>
          <w:szCs w:val="28"/>
        </w:rPr>
        <w:t xml:space="preserve"> б</w:t>
      </w:r>
      <w:r w:rsidRPr="00BE7760">
        <w:rPr>
          <w:sz w:val="28"/>
          <w:szCs w:val="28"/>
        </w:rPr>
        <w:t>и</w:t>
      </w:r>
      <w:r w:rsidRPr="00BE7760">
        <w:rPr>
          <w:sz w:val="28"/>
          <w:szCs w:val="28"/>
        </w:rPr>
        <w:t>лан бўлишади.</w:t>
      </w:r>
    </w:p>
    <w:p w:rsidR="00EB70BF" w:rsidRPr="00BE7760" w:rsidRDefault="00EB70BF" w:rsidP="00EB70BF">
      <w:pPr>
        <w:spacing w:line="360" w:lineRule="auto"/>
        <w:ind w:firstLine="709"/>
        <w:jc w:val="both"/>
        <w:rPr>
          <w:sz w:val="28"/>
          <w:szCs w:val="28"/>
        </w:rPr>
      </w:pPr>
      <w:r w:rsidRPr="00BE7760">
        <w:rPr>
          <w:sz w:val="28"/>
          <w:szCs w:val="28"/>
        </w:rPr>
        <w:t xml:space="preserve">Айтайлик, А тараф В тараф билан ахборот алмашиш мақсадида сеанс калитини олмоқчи. А тараф тармоқ орқали сервер </w:t>
      </w:r>
      <w:r w:rsidRPr="00BE7760">
        <w:rPr>
          <w:sz w:val="28"/>
          <w:szCs w:val="28"/>
          <w:lang w:val="en-US"/>
        </w:rPr>
        <w:t>KS</w:t>
      </w:r>
      <w:r w:rsidRPr="00BE7760">
        <w:rPr>
          <w:sz w:val="28"/>
          <w:szCs w:val="28"/>
        </w:rPr>
        <w:t xml:space="preserve">га </w:t>
      </w:r>
      <w:r w:rsidRPr="00BE7760">
        <w:rPr>
          <w:sz w:val="28"/>
          <w:szCs w:val="28"/>
          <w:lang w:val="en-US"/>
        </w:rPr>
        <w:t>Id</w:t>
      </w:r>
      <w:r w:rsidRPr="00BE7760">
        <w:rPr>
          <w:sz w:val="28"/>
          <w:szCs w:val="28"/>
          <w:vertAlign w:val="subscript"/>
          <w:lang w:val="en-US"/>
        </w:rPr>
        <w:t>A</w:t>
      </w:r>
      <w:r w:rsidRPr="00BE7760">
        <w:rPr>
          <w:sz w:val="28"/>
          <w:szCs w:val="28"/>
        </w:rPr>
        <w:t xml:space="preserve"> ва </w:t>
      </w:r>
      <w:r w:rsidRPr="00BE7760">
        <w:rPr>
          <w:sz w:val="28"/>
          <w:szCs w:val="28"/>
          <w:lang w:val="en-US"/>
        </w:rPr>
        <w:t>Id</w:t>
      </w:r>
      <w:r w:rsidRPr="00BE7760">
        <w:rPr>
          <w:sz w:val="28"/>
          <w:szCs w:val="28"/>
          <w:vertAlign w:val="subscript"/>
          <w:lang w:val="en-US"/>
        </w:rPr>
        <w:t>B</w:t>
      </w:r>
      <w:r w:rsidRPr="00BE7760">
        <w:rPr>
          <w:sz w:val="28"/>
          <w:szCs w:val="28"/>
        </w:rPr>
        <w:t xml:space="preserve"> идентиф</w:t>
      </w:r>
      <w:r w:rsidRPr="00BE7760">
        <w:rPr>
          <w:sz w:val="28"/>
          <w:szCs w:val="28"/>
        </w:rPr>
        <w:t>и</w:t>
      </w:r>
      <w:r w:rsidRPr="00BE7760">
        <w:rPr>
          <w:sz w:val="28"/>
          <w:szCs w:val="28"/>
        </w:rPr>
        <w:t>каторларни юбориш билан калитлар тақсимланиши даврини бошлаб беради:</w:t>
      </w:r>
    </w:p>
    <w:p w:rsidR="00EB70BF" w:rsidRPr="00BE7760" w:rsidRDefault="00EB70BF" w:rsidP="00EB70BF">
      <w:pPr>
        <w:spacing w:line="360" w:lineRule="auto"/>
        <w:ind w:firstLine="709"/>
        <w:jc w:val="center"/>
        <w:rPr>
          <w:sz w:val="28"/>
          <w:szCs w:val="28"/>
        </w:rPr>
      </w:pPr>
      <w:r w:rsidRPr="00BE7760">
        <w:rPr>
          <w:sz w:val="28"/>
          <w:szCs w:val="28"/>
        </w:rPr>
        <w:object w:dxaOrig="1820" w:dyaOrig="340">
          <v:shape id="_x0000_i1035" type="#_x0000_t75" style="width:90.75pt;height:17.25pt" o:ole="">
            <v:imagedata r:id="rId24" o:title=""/>
          </v:shape>
          <o:OLEObject Type="Embed" ProgID="Equation.3" ShapeID="_x0000_i1035" DrawAspect="Content" ObjectID="_1409820090" r:id="rId25"/>
        </w:object>
      </w:r>
    </w:p>
    <w:p w:rsidR="00EB70BF" w:rsidRPr="00BE7760" w:rsidRDefault="00EB70BF" w:rsidP="00EB70BF">
      <w:pPr>
        <w:spacing w:line="360" w:lineRule="auto"/>
        <w:ind w:firstLine="709"/>
        <w:jc w:val="both"/>
        <w:rPr>
          <w:sz w:val="28"/>
          <w:szCs w:val="28"/>
        </w:rPr>
      </w:pPr>
      <w:r w:rsidRPr="00BE7760">
        <w:rPr>
          <w:sz w:val="28"/>
          <w:szCs w:val="28"/>
        </w:rPr>
        <w:t xml:space="preserve">Сервер </w:t>
      </w:r>
      <w:r w:rsidRPr="00BE7760">
        <w:rPr>
          <w:sz w:val="28"/>
          <w:szCs w:val="28"/>
          <w:lang w:val="en-US"/>
        </w:rPr>
        <w:t>KS</w:t>
      </w:r>
      <w:r w:rsidRPr="00BE7760">
        <w:rPr>
          <w:sz w:val="28"/>
          <w:szCs w:val="28"/>
        </w:rPr>
        <w:t xml:space="preserve"> вақтий белги </w:t>
      </w:r>
      <w:r w:rsidRPr="00BE7760">
        <w:rPr>
          <w:sz w:val="28"/>
          <w:szCs w:val="28"/>
          <w:lang w:val="en-US"/>
        </w:rPr>
        <w:t>T</w:t>
      </w:r>
      <w:r w:rsidRPr="00BE7760">
        <w:rPr>
          <w:sz w:val="28"/>
          <w:szCs w:val="28"/>
        </w:rPr>
        <w:t xml:space="preserve">, таъсир муддати </w:t>
      </w:r>
      <w:r w:rsidRPr="00BE7760">
        <w:rPr>
          <w:sz w:val="28"/>
          <w:szCs w:val="28"/>
          <w:lang w:val="en-US"/>
        </w:rPr>
        <w:t>L</w:t>
      </w:r>
      <w:r w:rsidRPr="00BE7760">
        <w:rPr>
          <w:sz w:val="28"/>
          <w:szCs w:val="28"/>
        </w:rPr>
        <w:t xml:space="preserve">, тасодифий калит </w:t>
      </w:r>
      <w:r w:rsidRPr="00BE7760">
        <w:rPr>
          <w:sz w:val="28"/>
          <w:szCs w:val="28"/>
          <w:lang w:val="en-US"/>
        </w:rPr>
        <w:t>K</w:t>
      </w:r>
      <w:r w:rsidRPr="00BE7760">
        <w:rPr>
          <w:sz w:val="28"/>
          <w:szCs w:val="28"/>
        </w:rPr>
        <w:t xml:space="preserve"> ва идентфикатор </w:t>
      </w:r>
      <w:r w:rsidRPr="00BE7760">
        <w:rPr>
          <w:sz w:val="28"/>
          <w:szCs w:val="28"/>
          <w:lang w:val="en-US"/>
        </w:rPr>
        <w:t>Id</w:t>
      </w:r>
      <w:r w:rsidRPr="00BE7760">
        <w:rPr>
          <w:sz w:val="28"/>
          <w:szCs w:val="28"/>
          <w:vertAlign w:val="subscript"/>
          <w:lang w:val="en-US"/>
        </w:rPr>
        <w:t>A</w:t>
      </w:r>
      <w:r w:rsidRPr="00BE7760">
        <w:rPr>
          <w:sz w:val="28"/>
          <w:szCs w:val="28"/>
        </w:rPr>
        <w:t xml:space="preserve"> бўлган хабарни генерациялаб, бу хабарни В тараф б</w:t>
      </w:r>
      <w:r w:rsidRPr="00BE7760">
        <w:rPr>
          <w:sz w:val="28"/>
          <w:szCs w:val="28"/>
        </w:rPr>
        <w:t>и</w:t>
      </w:r>
      <w:r w:rsidRPr="00BE7760">
        <w:rPr>
          <w:sz w:val="28"/>
          <w:szCs w:val="28"/>
        </w:rPr>
        <w:t>лан бўлинган махфий калит ёрдамида шифрлайди.</w:t>
      </w:r>
    </w:p>
    <w:p w:rsidR="00EB70BF" w:rsidRPr="00BE7760" w:rsidRDefault="00EB70BF" w:rsidP="00EB70BF">
      <w:pPr>
        <w:spacing w:line="360" w:lineRule="auto"/>
        <w:ind w:firstLine="709"/>
        <w:jc w:val="both"/>
        <w:rPr>
          <w:sz w:val="28"/>
          <w:szCs w:val="28"/>
        </w:rPr>
      </w:pPr>
      <w:r w:rsidRPr="00BE7760">
        <w:rPr>
          <w:sz w:val="28"/>
          <w:szCs w:val="28"/>
        </w:rPr>
        <w:t xml:space="preserve">Сўнгра сервер </w:t>
      </w:r>
      <w:r w:rsidRPr="00BE7760">
        <w:rPr>
          <w:sz w:val="28"/>
          <w:szCs w:val="28"/>
          <w:lang w:val="en-US"/>
        </w:rPr>
        <w:t>KS</w:t>
      </w:r>
      <w:r w:rsidRPr="00BE7760">
        <w:rPr>
          <w:sz w:val="28"/>
          <w:szCs w:val="28"/>
        </w:rPr>
        <w:t xml:space="preserve"> В тарафга тегишли вақтий белги </w:t>
      </w:r>
      <w:r w:rsidRPr="00BE7760">
        <w:rPr>
          <w:sz w:val="28"/>
          <w:szCs w:val="28"/>
          <w:lang w:val="en-US"/>
        </w:rPr>
        <w:t>T</w:t>
      </w:r>
      <w:r w:rsidRPr="00BE7760">
        <w:rPr>
          <w:sz w:val="28"/>
          <w:szCs w:val="28"/>
        </w:rPr>
        <w:t xml:space="preserve">, таъсир муддати </w:t>
      </w:r>
      <w:r w:rsidRPr="00BE7760">
        <w:rPr>
          <w:sz w:val="28"/>
          <w:szCs w:val="28"/>
          <w:lang w:val="en-US"/>
        </w:rPr>
        <w:t>L</w:t>
      </w:r>
      <w:r w:rsidRPr="00BE7760">
        <w:rPr>
          <w:sz w:val="28"/>
          <w:szCs w:val="28"/>
        </w:rPr>
        <w:t xml:space="preserve">, тасодифий калит </w:t>
      </w:r>
      <w:r w:rsidRPr="00BE7760">
        <w:rPr>
          <w:sz w:val="28"/>
          <w:szCs w:val="28"/>
          <w:lang w:val="en-US"/>
        </w:rPr>
        <w:t>K</w:t>
      </w:r>
      <w:r w:rsidRPr="00BE7760">
        <w:rPr>
          <w:sz w:val="28"/>
          <w:szCs w:val="28"/>
        </w:rPr>
        <w:t xml:space="preserve">, идентификатор </w:t>
      </w:r>
      <w:r w:rsidRPr="00BE7760">
        <w:rPr>
          <w:sz w:val="28"/>
          <w:szCs w:val="28"/>
          <w:lang w:val="en-US"/>
        </w:rPr>
        <w:t>Id</w:t>
      </w:r>
      <w:r w:rsidRPr="00BE7760">
        <w:rPr>
          <w:sz w:val="28"/>
          <w:szCs w:val="28"/>
          <w:vertAlign w:val="subscript"/>
        </w:rPr>
        <w:t>В</w:t>
      </w:r>
      <w:r w:rsidRPr="00BE7760">
        <w:rPr>
          <w:sz w:val="28"/>
          <w:szCs w:val="28"/>
        </w:rPr>
        <w:t xml:space="preserve"> ни олиб уни А тараф билан бўлинган махфий калит ёрдамида шифрлайди. Бу иккала шифрланган хаба</w:t>
      </w:r>
      <w:r w:rsidRPr="00BE7760">
        <w:rPr>
          <w:sz w:val="28"/>
          <w:szCs w:val="28"/>
        </w:rPr>
        <w:t>р</w:t>
      </w:r>
      <w:r w:rsidRPr="00BE7760">
        <w:rPr>
          <w:sz w:val="28"/>
          <w:szCs w:val="28"/>
        </w:rPr>
        <w:t>ларни А тарафга жўнатади.</w:t>
      </w:r>
    </w:p>
    <w:p w:rsidR="00EB70BF" w:rsidRPr="00BE7760" w:rsidRDefault="00EB70BF" w:rsidP="00EB70BF">
      <w:pPr>
        <w:spacing w:line="360" w:lineRule="auto"/>
        <w:ind w:firstLine="709"/>
        <w:jc w:val="center"/>
        <w:rPr>
          <w:sz w:val="28"/>
          <w:szCs w:val="28"/>
        </w:rPr>
      </w:pPr>
      <w:r w:rsidRPr="00BE7760">
        <w:rPr>
          <w:sz w:val="28"/>
          <w:szCs w:val="28"/>
        </w:rPr>
        <w:object w:dxaOrig="4280" w:dyaOrig="340">
          <v:shape id="_x0000_i1036" type="#_x0000_t75" style="width:213.75pt;height:17.25pt" o:ole="">
            <v:imagedata r:id="rId26" o:title=""/>
          </v:shape>
          <o:OLEObject Type="Embed" ProgID="Equation.3" ShapeID="_x0000_i1036" DrawAspect="Content" ObjectID="_1409820091" r:id="rId27"/>
        </w:object>
      </w:r>
    </w:p>
    <w:p w:rsidR="00EB70BF" w:rsidRPr="00BE7760" w:rsidRDefault="00EB70BF" w:rsidP="00EB70BF">
      <w:pPr>
        <w:spacing w:line="360" w:lineRule="auto"/>
        <w:ind w:firstLine="709"/>
        <w:jc w:val="both"/>
        <w:rPr>
          <w:sz w:val="28"/>
          <w:szCs w:val="28"/>
        </w:rPr>
      </w:pPr>
      <w:r w:rsidRPr="00BE7760">
        <w:rPr>
          <w:sz w:val="28"/>
          <w:szCs w:val="28"/>
          <w:lang w:val="en-US"/>
        </w:rPr>
        <w:t>A</w:t>
      </w:r>
      <w:r w:rsidRPr="00BE7760">
        <w:rPr>
          <w:sz w:val="28"/>
          <w:szCs w:val="28"/>
        </w:rPr>
        <w:t xml:space="preserve"> тараф биринчи хабарни ўзининг махфий калити билан расшифровка қилади ва ушбу хабар калитлар тақсимотининг олдинги муолажасининг қайтарилиши эмасл</w:t>
      </w:r>
      <w:r w:rsidRPr="00BE7760">
        <w:rPr>
          <w:sz w:val="28"/>
          <w:szCs w:val="28"/>
        </w:rPr>
        <w:t>и</w:t>
      </w:r>
      <w:r w:rsidRPr="00BE7760">
        <w:rPr>
          <w:sz w:val="28"/>
          <w:szCs w:val="28"/>
        </w:rPr>
        <w:t xml:space="preserve">гига ишонч ҳосил қилиш мақсадида вақт белгиси Т ни текширади. Сўнгра А тараф ўзининг идентификатори </w:t>
      </w:r>
      <w:r w:rsidRPr="00BE7760">
        <w:rPr>
          <w:sz w:val="28"/>
          <w:szCs w:val="28"/>
          <w:lang w:val="en-US"/>
        </w:rPr>
        <w:t>Id</w:t>
      </w:r>
      <w:r w:rsidRPr="00BE7760">
        <w:rPr>
          <w:sz w:val="28"/>
          <w:szCs w:val="28"/>
          <w:vertAlign w:val="subscript"/>
          <w:lang w:val="en-US"/>
        </w:rPr>
        <w:t>A</w:t>
      </w:r>
      <w:r w:rsidRPr="00BE7760">
        <w:rPr>
          <w:sz w:val="28"/>
          <w:szCs w:val="28"/>
        </w:rPr>
        <w:t xml:space="preserve"> ва вақт белгиси б</w:t>
      </w:r>
      <w:r w:rsidRPr="00BE7760">
        <w:rPr>
          <w:sz w:val="28"/>
          <w:szCs w:val="28"/>
        </w:rPr>
        <w:t>и</w:t>
      </w:r>
      <w:r w:rsidRPr="00BE7760">
        <w:rPr>
          <w:sz w:val="28"/>
          <w:szCs w:val="28"/>
        </w:rPr>
        <w:t xml:space="preserve">лан хабарни генерациялаб, уни сеанс калити </w:t>
      </w:r>
      <w:r w:rsidRPr="00BE7760">
        <w:rPr>
          <w:sz w:val="28"/>
          <w:szCs w:val="28"/>
          <w:lang w:val="en-US"/>
        </w:rPr>
        <w:t>K</w:t>
      </w:r>
      <w:r w:rsidRPr="00BE7760">
        <w:rPr>
          <w:sz w:val="28"/>
          <w:szCs w:val="28"/>
        </w:rPr>
        <w:t xml:space="preserve"> ёрдамида шифрлайди ва В тарафга узатади. Ундан ташқари, А тараф В т</w:t>
      </w:r>
      <w:r w:rsidRPr="00BE7760">
        <w:rPr>
          <w:sz w:val="28"/>
          <w:szCs w:val="28"/>
        </w:rPr>
        <w:t>а</w:t>
      </w:r>
      <w:r w:rsidRPr="00BE7760">
        <w:rPr>
          <w:sz w:val="28"/>
          <w:szCs w:val="28"/>
        </w:rPr>
        <w:t xml:space="preserve">раф учун </w:t>
      </w:r>
      <w:r w:rsidRPr="00BE7760">
        <w:rPr>
          <w:sz w:val="28"/>
          <w:szCs w:val="28"/>
          <w:lang w:val="en-US"/>
        </w:rPr>
        <w:t>KS</w:t>
      </w:r>
      <w:r w:rsidRPr="00BE7760">
        <w:rPr>
          <w:sz w:val="28"/>
          <w:szCs w:val="28"/>
        </w:rPr>
        <w:t xml:space="preserve"> дан В тараф калити ёрдамида шифрланган хабарни жўнатади:</w:t>
      </w:r>
    </w:p>
    <w:p w:rsidR="00EB70BF" w:rsidRPr="00BE7760" w:rsidRDefault="00EB70BF" w:rsidP="00EB70BF">
      <w:pPr>
        <w:spacing w:line="360" w:lineRule="auto"/>
        <w:ind w:firstLine="709"/>
        <w:jc w:val="center"/>
        <w:rPr>
          <w:sz w:val="28"/>
          <w:szCs w:val="28"/>
        </w:rPr>
      </w:pPr>
      <w:r w:rsidRPr="00BE7760">
        <w:rPr>
          <w:sz w:val="28"/>
          <w:szCs w:val="28"/>
        </w:rPr>
        <w:object w:dxaOrig="3640" w:dyaOrig="340">
          <v:shape id="_x0000_i1037" type="#_x0000_t75" style="width:182.25pt;height:17.25pt" o:ole="">
            <v:imagedata r:id="rId28" o:title=""/>
          </v:shape>
          <o:OLEObject Type="Embed" ProgID="Equation.3" ShapeID="_x0000_i1037" DrawAspect="Content" ObjectID="_1409820092" r:id="rId29"/>
        </w:object>
      </w:r>
    </w:p>
    <w:p w:rsidR="00EB70BF" w:rsidRPr="00BE7760" w:rsidRDefault="00EB70BF" w:rsidP="00EB70BF">
      <w:pPr>
        <w:spacing w:line="360" w:lineRule="auto"/>
        <w:ind w:firstLine="709"/>
        <w:jc w:val="both"/>
        <w:rPr>
          <w:sz w:val="28"/>
          <w:szCs w:val="28"/>
        </w:rPr>
      </w:pPr>
      <w:r w:rsidRPr="00BE7760">
        <w:rPr>
          <w:sz w:val="28"/>
          <w:szCs w:val="28"/>
        </w:rPr>
        <w:lastRenderedPageBreak/>
        <w:t>Бу хабарни фақат В тараф расшифровака қилиши мумкин. В тараф вақт бе</w:t>
      </w:r>
      <w:r w:rsidRPr="00BE7760">
        <w:rPr>
          <w:sz w:val="28"/>
          <w:szCs w:val="28"/>
        </w:rPr>
        <w:t>л</w:t>
      </w:r>
      <w:r w:rsidRPr="00BE7760">
        <w:rPr>
          <w:sz w:val="28"/>
          <w:szCs w:val="28"/>
        </w:rPr>
        <w:t xml:space="preserve">гиси Т, таъсир муддати </w:t>
      </w:r>
      <w:r w:rsidRPr="00BE7760">
        <w:rPr>
          <w:sz w:val="28"/>
          <w:szCs w:val="28"/>
          <w:lang w:val="en-US"/>
        </w:rPr>
        <w:t>L</w:t>
      </w:r>
      <w:r w:rsidRPr="00BE7760">
        <w:rPr>
          <w:sz w:val="28"/>
          <w:szCs w:val="28"/>
        </w:rPr>
        <w:t xml:space="preserve">, сеанс калити К ва идентификатор </w:t>
      </w:r>
      <w:r w:rsidRPr="00BE7760">
        <w:rPr>
          <w:sz w:val="28"/>
          <w:szCs w:val="28"/>
          <w:lang w:val="en-US"/>
        </w:rPr>
        <w:t>Id</w:t>
      </w:r>
      <w:r w:rsidRPr="00BE7760">
        <w:rPr>
          <w:sz w:val="28"/>
          <w:szCs w:val="28"/>
          <w:vertAlign w:val="subscript"/>
          <w:lang w:val="en-US"/>
        </w:rPr>
        <w:t>A</w:t>
      </w:r>
      <w:r w:rsidRPr="00BE7760">
        <w:rPr>
          <w:sz w:val="28"/>
          <w:szCs w:val="28"/>
        </w:rPr>
        <w:t xml:space="preserve"> ни олади. Сўнгра В тараф сеанс калит К ёрдамида хабарнинг иккинчи қисмини расшифровка қилади. Х</w:t>
      </w:r>
      <w:r w:rsidRPr="00BE7760">
        <w:rPr>
          <w:sz w:val="28"/>
          <w:szCs w:val="28"/>
        </w:rPr>
        <w:t>а</w:t>
      </w:r>
      <w:r w:rsidRPr="00BE7760">
        <w:rPr>
          <w:sz w:val="28"/>
          <w:szCs w:val="28"/>
        </w:rPr>
        <w:t xml:space="preserve">барнинг иккала қисмидаги </w:t>
      </w:r>
      <w:r w:rsidRPr="00BE7760">
        <w:rPr>
          <w:sz w:val="28"/>
          <w:szCs w:val="28"/>
          <w:lang w:val="en-US"/>
        </w:rPr>
        <w:t>T</w:t>
      </w:r>
      <w:r w:rsidRPr="00BE7760">
        <w:rPr>
          <w:sz w:val="28"/>
          <w:szCs w:val="28"/>
        </w:rPr>
        <w:t xml:space="preserve"> ва </w:t>
      </w:r>
      <w:r w:rsidRPr="00BE7760">
        <w:rPr>
          <w:sz w:val="28"/>
          <w:szCs w:val="28"/>
          <w:lang w:val="en-US"/>
        </w:rPr>
        <w:t>Id</w:t>
      </w:r>
      <w:r w:rsidRPr="00BE7760">
        <w:rPr>
          <w:sz w:val="28"/>
          <w:szCs w:val="28"/>
          <w:vertAlign w:val="subscript"/>
          <w:lang w:val="en-US"/>
        </w:rPr>
        <w:t>A</w:t>
      </w:r>
      <w:r w:rsidRPr="00BE7760">
        <w:rPr>
          <w:sz w:val="28"/>
          <w:szCs w:val="28"/>
        </w:rPr>
        <w:t xml:space="preserve"> қийматларининг мос келиши А нинг В га нисбатан ҳақиқийлигини тасдиқлайди.</w:t>
      </w:r>
    </w:p>
    <w:p w:rsidR="00EB70BF" w:rsidRPr="00BE7760" w:rsidRDefault="00EB70BF" w:rsidP="00EB70BF">
      <w:pPr>
        <w:spacing w:line="360" w:lineRule="auto"/>
        <w:ind w:firstLine="709"/>
        <w:jc w:val="both"/>
        <w:rPr>
          <w:sz w:val="28"/>
          <w:szCs w:val="28"/>
        </w:rPr>
      </w:pPr>
      <w:r w:rsidRPr="00BE7760">
        <w:rPr>
          <w:sz w:val="28"/>
          <w:szCs w:val="28"/>
        </w:rPr>
        <w:t>Хақиқийликни ўзаро тасдиқлаш мақсадида В тараф вақт белгиси Т плюс 1 дан иборат хабар яратади, уни К калит ёрдамида шифрлайди ва А т</w:t>
      </w:r>
      <w:r w:rsidRPr="00BE7760">
        <w:rPr>
          <w:sz w:val="28"/>
          <w:szCs w:val="28"/>
        </w:rPr>
        <w:t>а</w:t>
      </w:r>
      <w:r w:rsidRPr="00BE7760">
        <w:rPr>
          <w:sz w:val="28"/>
          <w:szCs w:val="28"/>
        </w:rPr>
        <w:t>рафга жўнатади.</w:t>
      </w:r>
    </w:p>
    <w:p w:rsidR="00EB70BF" w:rsidRPr="00BE7760" w:rsidRDefault="00EB70BF" w:rsidP="00EB70BF">
      <w:pPr>
        <w:spacing w:line="360" w:lineRule="auto"/>
        <w:ind w:firstLine="709"/>
        <w:jc w:val="center"/>
        <w:rPr>
          <w:sz w:val="28"/>
          <w:szCs w:val="28"/>
        </w:rPr>
      </w:pPr>
      <w:r w:rsidRPr="00BE7760">
        <w:rPr>
          <w:sz w:val="28"/>
          <w:szCs w:val="28"/>
        </w:rPr>
        <w:object w:dxaOrig="1840" w:dyaOrig="340">
          <v:shape id="_x0000_i1038" type="#_x0000_t75" style="width:92.25pt;height:17.25pt" o:ole="">
            <v:imagedata r:id="rId30" o:title=""/>
          </v:shape>
          <o:OLEObject Type="Embed" ProgID="Equation.3" ShapeID="_x0000_i1038" DrawAspect="Content" ObjectID="_1409820093" r:id="rId31"/>
        </w:object>
      </w:r>
    </w:p>
    <w:p w:rsidR="00EB70BF" w:rsidRPr="00BE7760" w:rsidRDefault="00EB70BF" w:rsidP="00EB70BF">
      <w:pPr>
        <w:spacing w:line="360" w:lineRule="auto"/>
        <w:ind w:firstLine="709"/>
        <w:jc w:val="both"/>
        <w:rPr>
          <w:sz w:val="28"/>
          <w:szCs w:val="28"/>
        </w:rPr>
      </w:pPr>
      <w:r w:rsidRPr="00BE7760">
        <w:rPr>
          <w:sz w:val="28"/>
          <w:szCs w:val="28"/>
        </w:rPr>
        <w:t>Агар бу хабар (4) расшифровка қилингандан кейин А тараф кутилган натижани олса, у алоқа линиясининг бошқа тарафида ҳақиқатан В турганл</w:t>
      </w:r>
      <w:r w:rsidRPr="00BE7760">
        <w:rPr>
          <w:sz w:val="28"/>
          <w:szCs w:val="28"/>
        </w:rPr>
        <w:t>и</w:t>
      </w:r>
      <w:r w:rsidRPr="00BE7760">
        <w:rPr>
          <w:sz w:val="28"/>
          <w:szCs w:val="28"/>
        </w:rPr>
        <w:t>гига ишонч ҳосил қилади.</w:t>
      </w:r>
    </w:p>
    <w:p w:rsidR="00EB70BF" w:rsidRPr="00BE7760" w:rsidRDefault="00EB70BF" w:rsidP="00EB70BF">
      <w:pPr>
        <w:spacing w:line="360" w:lineRule="auto"/>
        <w:ind w:firstLine="709"/>
        <w:jc w:val="both"/>
        <w:rPr>
          <w:sz w:val="28"/>
          <w:szCs w:val="28"/>
        </w:rPr>
      </w:pPr>
      <w:r w:rsidRPr="00BE7760">
        <w:rPr>
          <w:sz w:val="28"/>
          <w:szCs w:val="28"/>
        </w:rPr>
        <w:t xml:space="preserve">Бу протокол барча қатнашувчиларнинг соатлари сервер </w:t>
      </w:r>
      <w:r w:rsidRPr="00BE7760">
        <w:rPr>
          <w:sz w:val="28"/>
          <w:szCs w:val="28"/>
          <w:lang w:val="en-US"/>
        </w:rPr>
        <w:t>KS</w:t>
      </w:r>
      <w:r w:rsidRPr="00BE7760">
        <w:rPr>
          <w:sz w:val="28"/>
          <w:szCs w:val="28"/>
        </w:rPr>
        <w:t xml:space="preserve"> соатлари билан синхронланганида муваффақиятли ишлайди. Таъкидлаш лозимки, бу протоколда А тарафнинг В тараф билан алоқа ўрнатишга ҳар бир хоҳишида сеанс калитини олиш учун </w:t>
      </w:r>
      <w:r w:rsidRPr="00BE7760">
        <w:rPr>
          <w:sz w:val="28"/>
          <w:szCs w:val="28"/>
          <w:lang w:val="en-US"/>
        </w:rPr>
        <w:t>KS</w:t>
      </w:r>
      <w:r w:rsidRPr="00BE7760">
        <w:rPr>
          <w:sz w:val="28"/>
          <w:szCs w:val="28"/>
        </w:rPr>
        <w:t xml:space="preserve"> билан алмашинув зарур бўлади. Протоколнинг А ва В объектларни ишончли улаши учун, ҳеч бир калит обрўсизланмаслиги ва сервер </w:t>
      </w:r>
      <w:r w:rsidRPr="00BE7760">
        <w:rPr>
          <w:sz w:val="28"/>
          <w:szCs w:val="28"/>
          <w:lang w:val="en-US"/>
        </w:rPr>
        <w:t>KS</w:t>
      </w:r>
      <w:r w:rsidRPr="00BE7760">
        <w:rPr>
          <w:sz w:val="28"/>
          <w:szCs w:val="28"/>
        </w:rPr>
        <w:t xml:space="preserve"> нинг ҳимояланиши талаб этилади.</w:t>
      </w:r>
    </w:p>
    <w:p w:rsidR="00EB70BF" w:rsidRPr="00BE7760" w:rsidRDefault="00EB70BF" w:rsidP="00EB70BF">
      <w:pPr>
        <w:spacing w:line="360" w:lineRule="auto"/>
        <w:ind w:firstLine="709"/>
        <w:jc w:val="both"/>
        <w:rPr>
          <w:sz w:val="28"/>
          <w:szCs w:val="28"/>
        </w:rPr>
      </w:pPr>
      <w:r w:rsidRPr="00BE7760">
        <w:rPr>
          <w:noProof/>
          <w:sz w:val="28"/>
        </w:rPr>
        <w:pict>
          <v:group id="_x0000_s1026" style="position:absolute;left:0;text-align:left;margin-left:0;margin-top:70.65pt;width:459pt;height:243.7pt;z-index:251660288" coordorigin="1701,3945" coordsize="9180,4874">
            <v:oval id="_x0000_s1027" style="position:absolute;left:2061;top:4319;width:900;height:900"/>
            <v:oval id="_x0000_s1028" style="position:absolute;left:5121;top:4319;width:900;height:900"/>
            <v:oval id="_x0000_s1029" style="position:absolute;left:2061;top:7199;width:900;height:900"/>
            <v:oval id="_x0000_s1030" style="position:absolute;left:5121;top:7199;width:900;height:900"/>
            <v:line id="_x0000_s1031" style="position:absolute;flip:y" from="2797,5027" to="5206,7255">
              <v:stroke endarrow="block"/>
            </v:line>
            <v:line id="_x0000_s1032" style="position:absolute;flip:y" from="2863,5135" to="5272,7363">
              <v:stroke startarrow="block"/>
            </v:line>
            <v:line id="_x0000_s1033" style="position:absolute" from="2449,5205" to="2449,7185">
              <v:stroke startarrow="block"/>
            </v:line>
            <v:line id="_x0000_s1034" style="position:absolute" from="2559,5219" to="2559,7199">
              <v:stroke endarrow="block"/>
            </v:line>
            <v:line id="_x0000_s1035" style="position:absolute" from="2961,7587" to="5121,7587">
              <v:stroke endarrow="block"/>
            </v:line>
            <v:line id="_x0000_s1036" style="position:absolute;flip:x" from="2961,7711" to="5121,7711">
              <v:stroke endarrow="block"/>
            </v:line>
            <v:shapetype id="_x0000_t202" coordsize="21600,21600" o:spt="202" path="m,l,21600r21600,l21600,xe">
              <v:stroke joinstyle="miter"/>
              <v:path gradientshapeok="t" o:connecttype="rect"/>
            </v:shapetype>
            <v:shape id="_x0000_s1037" type="#_x0000_t202" style="position:absolute;left:5051;top:4541;width:900;height:540" filled="f" stroked="f">
              <v:textbox style="mso-next-textbox:#_x0000_s1037">
                <w:txbxContent>
                  <w:p w:rsidR="00EB70BF" w:rsidRPr="00856159" w:rsidRDefault="00EB70BF" w:rsidP="00EB70BF">
                    <w:pPr>
                      <w:jc w:val="right"/>
                      <w:rPr>
                        <w:lang w:val="en-US"/>
                      </w:rPr>
                    </w:pPr>
                    <w:r>
                      <w:rPr>
                        <w:lang w:val="en-US"/>
                      </w:rPr>
                      <w:t>TGS</w:t>
                    </w:r>
                  </w:p>
                </w:txbxContent>
              </v:textbox>
            </v:shape>
            <v:shape id="_x0000_s1038" type="#_x0000_t202" style="position:absolute;left:5135;top:7435;width:900;height:540" filled="f" stroked="f">
              <v:textbox style="mso-next-textbox:#_x0000_s1038">
                <w:txbxContent>
                  <w:p w:rsidR="00EB70BF" w:rsidRPr="00856159" w:rsidRDefault="00EB70BF" w:rsidP="00EB70BF">
                    <w:pPr>
                      <w:jc w:val="center"/>
                      <w:rPr>
                        <w:lang w:val="en-US"/>
                      </w:rPr>
                    </w:pPr>
                    <w:r>
                      <w:rPr>
                        <w:lang w:val="en-US"/>
                      </w:rPr>
                      <w:t>RS</w:t>
                    </w:r>
                  </w:p>
                </w:txbxContent>
              </v:textbox>
            </v:shape>
            <v:shape id="_x0000_s1039" type="#_x0000_t202" style="position:absolute;left:2033;top:4541;width:900;height:540" filled="f" stroked="f">
              <v:textbox style="mso-next-textbox:#_x0000_s1039">
                <w:txbxContent>
                  <w:p w:rsidR="00EB70BF" w:rsidRPr="00856159" w:rsidRDefault="00EB70BF" w:rsidP="00EB70BF">
                    <w:pPr>
                      <w:jc w:val="center"/>
                      <w:rPr>
                        <w:lang w:val="en-US"/>
                      </w:rPr>
                    </w:pPr>
                    <w:r>
                      <w:rPr>
                        <w:lang w:val="en-US"/>
                      </w:rPr>
                      <w:t>AS</w:t>
                    </w:r>
                  </w:p>
                </w:txbxContent>
              </v:textbox>
            </v:shape>
            <v:shape id="_x0000_s1040" type="#_x0000_t202" style="position:absolute;left:2061;top:7379;width:900;height:540" filled="f" stroked="f">
              <v:textbox style="mso-next-textbox:#_x0000_s1040">
                <w:txbxContent>
                  <w:p w:rsidR="00EB70BF" w:rsidRPr="00856159" w:rsidRDefault="00EB70BF" w:rsidP="00EB70BF">
                    <w:pPr>
                      <w:jc w:val="center"/>
                      <w:rPr>
                        <w:lang w:val="en-US"/>
                      </w:rPr>
                    </w:pPr>
                    <w:r>
                      <w:rPr>
                        <w:lang w:val="en-US"/>
                      </w:rPr>
                      <w:t>C</w:t>
                    </w:r>
                  </w:p>
                </w:txbxContent>
              </v:textbox>
            </v:shape>
            <v:rect id="_x0000_s1041" style="position:absolute;left:1701;top:3959;width:4500;height:1620" filled="f">
              <v:stroke dashstyle="dash"/>
            </v:rect>
            <v:shape id="_x0000_s1042" type="#_x0000_t202" style="position:absolute;left:6061;top:3945;width:720;height:540" filled="f" stroked="f">
              <v:textbox style="mso-next-textbox:#_x0000_s1042">
                <w:txbxContent>
                  <w:p w:rsidR="00EB70BF" w:rsidRPr="00856159" w:rsidRDefault="00EB70BF" w:rsidP="00EB70BF">
                    <w:pPr>
                      <w:jc w:val="center"/>
                      <w:rPr>
                        <w:lang w:val="en-US"/>
                      </w:rPr>
                    </w:pPr>
                    <w:r>
                      <w:rPr>
                        <w:lang w:val="en-US"/>
                      </w:rPr>
                      <w:t>KS</w:t>
                    </w:r>
                  </w:p>
                </w:txbxContent>
              </v:textbox>
            </v:shape>
            <v:shape id="_x0000_s1043" type="#_x0000_t202" style="position:absolute;left:2061;top:5759;width:540;height:540" filled="f" stroked="f">
              <v:textbox style="mso-next-textbox:#_x0000_s1043">
                <w:txbxContent>
                  <w:p w:rsidR="00EB70BF" w:rsidRPr="00856159" w:rsidRDefault="00EB70BF" w:rsidP="00EB70BF">
                    <w:pPr>
                      <w:jc w:val="center"/>
                      <w:rPr>
                        <w:lang w:val="en-US"/>
                      </w:rPr>
                    </w:pPr>
                    <w:r>
                      <w:rPr>
                        <w:lang w:val="en-US"/>
                      </w:rPr>
                      <w:t>1</w:t>
                    </w:r>
                  </w:p>
                </w:txbxContent>
              </v:textbox>
            </v:shape>
            <v:shape id="_x0000_s1044" type="#_x0000_t202" style="position:absolute;left:2421;top:5759;width:540;height:540" filled="f" stroked="f">
              <v:textbox style="mso-next-textbox:#_x0000_s1044">
                <w:txbxContent>
                  <w:p w:rsidR="00EB70BF" w:rsidRPr="00856159" w:rsidRDefault="00EB70BF" w:rsidP="00EB70BF">
                    <w:pPr>
                      <w:jc w:val="center"/>
                      <w:rPr>
                        <w:lang w:val="en-US"/>
                      </w:rPr>
                    </w:pPr>
                    <w:r>
                      <w:rPr>
                        <w:lang w:val="en-US"/>
                      </w:rPr>
                      <w:t>2</w:t>
                    </w:r>
                  </w:p>
                </w:txbxContent>
              </v:textbox>
            </v:shape>
            <v:shape id="_x0000_s1045" type="#_x0000_t202" style="position:absolute;left:3141;top:6119;width:540;height:540" filled="f" stroked="f">
              <v:textbox style="mso-next-textbox:#_x0000_s1045">
                <w:txbxContent>
                  <w:p w:rsidR="00EB70BF" w:rsidRPr="00856159" w:rsidRDefault="00EB70BF" w:rsidP="00EB70BF">
                    <w:pPr>
                      <w:jc w:val="center"/>
                      <w:rPr>
                        <w:lang w:val="en-US"/>
                      </w:rPr>
                    </w:pPr>
                    <w:r>
                      <w:rPr>
                        <w:lang w:val="en-US"/>
                      </w:rPr>
                      <w:t>3</w:t>
                    </w:r>
                  </w:p>
                </w:txbxContent>
              </v:textbox>
            </v:shape>
            <v:shape id="_x0000_s1046" type="#_x0000_t202" style="position:absolute;left:3501;top:6479;width:540;height:540" filled="f" stroked="f">
              <v:textbox style="mso-next-textbox:#_x0000_s1046">
                <w:txbxContent>
                  <w:p w:rsidR="00EB70BF" w:rsidRPr="00856159" w:rsidRDefault="00EB70BF" w:rsidP="00EB70BF">
                    <w:pPr>
                      <w:jc w:val="center"/>
                      <w:rPr>
                        <w:lang w:val="en-US"/>
                      </w:rPr>
                    </w:pPr>
                    <w:r>
                      <w:rPr>
                        <w:lang w:val="en-US"/>
                      </w:rPr>
                      <w:t>4</w:t>
                    </w:r>
                  </w:p>
                </w:txbxContent>
              </v:textbox>
            </v:shape>
            <v:shape id="_x0000_s1047" type="#_x0000_t202" style="position:absolute;left:3861;top:7199;width:540;height:540" filled="f" stroked="f">
              <v:textbox style="mso-next-textbox:#_x0000_s1047">
                <w:txbxContent>
                  <w:p w:rsidR="00EB70BF" w:rsidRPr="00856159" w:rsidRDefault="00EB70BF" w:rsidP="00EB70BF">
                    <w:pPr>
                      <w:jc w:val="center"/>
                      <w:rPr>
                        <w:lang w:val="en-US"/>
                      </w:rPr>
                    </w:pPr>
                    <w:r>
                      <w:rPr>
                        <w:lang w:val="en-US"/>
                      </w:rPr>
                      <w:t>5</w:t>
                    </w:r>
                  </w:p>
                </w:txbxContent>
              </v:textbox>
            </v:shape>
            <v:shape id="_x0000_s1048" type="#_x0000_t202" style="position:absolute;left:3931;top:7643;width:540;height:540" filled="f" stroked="f">
              <v:textbox style="mso-next-textbox:#_x0000_s1048">
                <w:txbxContent>
                  <w:p w:rsidR="00EB70BF" w:rsidRPr="00856159" w:rsidRDefault="00EB70BF" w:rsidP="00EB70BF">
                    <w:pPr>
                      <w:jc w:val="center"/>
                      <w:rPr>
                        <w:lang w:val="en-US"/>
                      </w:rPr>
                    </w:pPr>
                    <w:r>
                      <w:rPr>
                        <w:lang w:val="en-US"/>
                      </w:rPr>
                      <w:t>6</w:t>
                    </w:r>
                  </w:p>
                </w:txbxContent>
              </v:textbox>
            </v:shape>
            <v:shape id="_x0000_s1049" type="#_x0000_t202" style="position:absolute;left:6921;top:3959;width:3960;height:1980" filled="f" stroked="f">
              <v:textbox style="mso-next-textbox:#_x0000_s1049">
                <w:txbxContent>
                  <w:p w:rsidR="00EB70BF" w:rsidRPr="006D592C" w:rsidRDefault="00EB70BF" w:rsidP="00EB70BF">
                    <w:pPr>
                      <w:rPr>
                        <w:rFonts w:ascii="PANDA Times UZ" w:hAnsi="PANDA Times UZ"/>
                        <w:sz w:val="22"/>
                        <w:szCs w:val="22"/>
                      </w:rPr>
                    </w:pPr>
                    <w:r w:rsidRPr="007C1923">
                      <w:rPr>
                        <w:rFonts w:ascii="PANDA Times UZ" w:hAnsi="PANDA Times UZ"/>
                        <w:sz w:val="22"/>
                        <w:szCs w:val="22"/>
                      </w:rPr>
                      <w:t>Белгила</w:t>
                    </w:r>
                    <w:r>
                      <w:rPr>
                        <w:rFonts w:ascii="PANDA Times UZ" w:hAnsi="PANDA Times UZ"/>
                        <w:sz w:val="22"/>
                        <w:szCs w:val="22"/>
                      </w:rPr>
                      <w:t>шлар</w:t>
                    </w:r>
                    <w:r w:rsidRPr="006D592C">
                      <w:rPr>
                        <w:rFonts w:ascii="PANDA Times UZ" w:hAnsi="PANDA Times UZ"/>
                        <w:sz w:val="22"/>
                        <w:szCs w:val="22"/>
                      </w:rPr>
                      <w:t>:</w:t>
                    </w:r>
                  </w:p>
                  <w:p w:rsidR="00EB70BF" w:rsidRPr="007C1923" w:rsidRDefault="00EB70BF" w:rsidP="00EB70BF">
                    <w:pPr>
                      <w:rPr>
                        <w:rFonts w:ascii="PANDA Times UZ" w:hAnsi="PANDA Times UZ"/>
                        <w:sz w:val="22"/>
                        <w:szCs w:val="22"/>
                      </w:rPr>
                    </w:pPr>
                    <w:r w:rsidRPr="007C1923">
                      <w:rPr>
                        <w:rFonts w:ascii="PANDA Times UZ" w:hAnsi="PANDA Times UZ"/>
                        <w:sz w:val="22"/>
                        <w:szCs w:val="22"/>
                        <w:lang w:val="en-US"/>
                      </w:rPr>
                      <w:t>KS</w:t>
                    </w:r>
                    <w:r w:rsidRPr="007C1923">
                      <w:rPr>
                        <w:rFonts w:ascii="PANDA Times UZ" w:hAnsi="PANDA Times UZ"/>
                        <w:sz w:val="22"/>
                        <w:szCs w:val="22"/>
                      </w:rPr>
                      <w:t xml:space="preserve"> – </w:t>
                    </w:r>
                    <w:r w:rsidRPr="007C1923">
                      <w:rPr>
                        <w:rFonts w:ascii="PANDA Times UZ" w:hAnsi="PANDA Times UZ"/>
                        <w:sz w:val="22"/>
                        <w:szCs w:val="22"/>
                        <w:lang w:val="en-US"/>
                      </w:rPr>
                      <w:t>Kerberos</w:t>
                    </w:r>
                    <w:r w:rsidRPr="007C1923">
                      <w:rPr>
                        <w:rFonts w:ascii="PANDA Times UZ" w:hAnsi="PANDA Times UZ"/>
                        <w:sz w:val="22"/>
                        <w:szCs w:val="22"/>
                      </w:rPr>
                      <w:t xml:space="preserve"> тизими сервери</w:t>
                    </w:r>
                  </w:p>
                  <w:p w:rsidR="00EB70BF" w:rsidRPr="007C1923" w:rsidRDefault="00EB70BF" w:rsidP="00EB70BF">
                    <w:pPr>
                      <w:rPr>
                        <w:rFonts w:ascii="PANDA Times UZ" w:hAnsi="PANDA Times UZ"/>
                        <w:sz w:val="22"/>
                        <w:szCs w:val="22"/>
                      </w:rPr>
                    </w:pPr>
                    <w:r w:rsidRPr="007C1923">
                      <w:rPr>
                        <w:rFonts w:ascii="PANDA Times UZ" w:hAnsi="PANDA Times UZ"/>
                        <w:sz w:val="22"/>
                        <w:szCs w:val="22"/>
                        <w:lang w:val="en-US"/>
                      </w:rPr>
                      <w:t>AS</w:t>
                    </w:r>
                    <w:r w:rsidRPr="007C1923">
                      <w:rPr>
                        <w:rFonts w:ascii="PANDA Times UZ" w:hAnsi="PANDA Times UZ"/>
                        <w:sz w:val="22"/>
                        <w:szCs w:val="22"/>
                      </w:rPr>
                      <w:t xml:space="preserve"> – аутентификация сервери</w:t>
                    </w:r>
                  </w:p>
                  <w:p w:rsidR="00EB70BF" w:rsidRPr="007C1923" w:rsidRDefault="00EB70BF" w:rsidP="00EB70BF">
                    <w:pPr>
                      <w:rPr>
                        <w:rFonts w:ascii="PANDA Times UZ" w:hAnsi="PANDA Times UZ"/>
                        <w:sz w:val="22"/>
                        <w:szCs w:val="22"/>
                      </w:rPr>
                    </w:pPr>
                    <w:r w:rsidRPr="007C1923">
                      <w:rPr>
                        <w:rFonts w:ascii="PANDA Times UZ" w:hAnsi="PANDA Times UZ"/>
                        <w:sz w:val="22"/>
                        <w:szCs w:val="22"/>
                        <w:lang w:val="en-US"/>
                      </w:rPr>
                      <w:t>TGS</w:t>
                    </w:r>
                    <w:r w:rsidRPr="007C1923">
                      <w:rPr>
                        <w:rFonts w:ascii="PANDA Times UZ" w:hAnsi="PANDA Times UZ"/>
                        <w:sz w:val="22"/>
                        <w:szCs w:val="22"/>
                      </w:rPr>
                      <w:t xml:space="preserve"> – мандатларни ажратиш хизмати се</w:t>
                    </w:r>
                    <w:r w:rsidRPr="007C1923">
                      <w:rPr>
                        <w:rFonts w:ascii="PANDA Times UZ" w:hAnsi="PANDA Times UZ"/>
                        <w:sz w:val="22"/>
                        <w:szCs w:val="22"/>
                      </w:rPr>
                      <w:t>р</w:t>
                    </w:r>
                    <w:r w:rsidRPr="007C1923">
                      <w:rPr>
                        <w:rFonts w:ascii="PANDA Times UZ" w:hAnsi="PANDA Times UZ"/>
                        <w:sz w:val="22"/>
                        <w:szCs w:val="22"/>
                      </w:rPr>
                      <w:t>вери</w:t>
                    </w:r>
                  </w:p>
                  <w:p w:rsidR="00EB70BF" w:rsidRPr="007C1923" w:rsidRDefault="00EB70BF" w:rsidP="00EB70BF">
                    <w:pPr>
                      <w:rPr>
                        <w:rFonts w:ascii="PANDA Times UZ" w:hAnsi="PANDA Times UZ"/>
                        <w:sz w:val="22"/>
                        <w:szCs w:val="22"/>
                      </w:rPr>
                    </w:pPr>
                    <w:r w:rsidRPr="007C1923">
                      <w:rPr>
                        <w:rFonts w:ascii="PANDA Times UZ" w:hAnsi="PANDA Times UZ"/>
                        <w:sz w:val="22"/>
                        <w:szCs w:val="22"/>
                        <w:lang w:val="en-US"/>
                      </w:rPr>
                      <w:t>RS</w:t>
                    </w:r>
                    <w:r w:rsidRPr="007C1923">
                      <w:rPr>
                        <w:rFonts w:ascii="PANDA Times UZ" w:hAnsi="PANDA Times UZ"/>
                        <w:sz w:val="22"/>
                        <w:szCs w:val="22"/>
                      </w:rPr>
                      <w:t xml:space="preserve"> – ахборот ресурслари се</w:t>
                    </w:r>
                    <w:r w:rsidRPr="007C1923">
                      <w:rPr>
                        <w:rFonts w:ascii="PANDA Times UZ" w:hAnsi="PANDA Times UZ"/>
                        <w:sz w:val="22"/>
                        <w:szCs w:val="22"/>
                      </w:rPr>
                      <w:t>р</w:t>
                    </w:r>
                    <w:r w:rsidRPr="007C1923">
                      <w:rPr>
                        <w:rFonts w:ascii="PANDA Times UZ" w:hAnsi="PANDA Times UZ"/>
                        <w:sz w:val="22"/>
                        <w:szCs w:val="22"/>
                      </w:rPr>
                      <w:t>вери</w:t>
                    </w:r>
                  </w:p>
                  <w:p w:rsidR="00EB70BF" w:rsidRPr="007C1923" w:rsidRDefault="00EB70BF" w:rsidP="00EB70BF">
                    <w:pPr>
                      <w:rPr>
                        <w:rFonts w:ascii="PANDA Times UZ" w:hAnsi="PANDA Times UZ"/>
                        <w:sz w:val="22"/>
                        <w:szCs w:val="22"/>
                      </w:rPr>
                    </w:pPr>
                    <w:r w:rsidRPr="007C1923">
                      <w:rPr>
                        <w:rFonts w:ascii="PANDA Times UZ" w:hAnsi="PANDA Times UZ"/>
                        <w:sz w:val="22"/>
                        <w:szCs w:val="22"/>
                        <w:lang w:val="en-US"/>
                      </w:rPr>
                      <w:t>C</w:t>
                    </w:r>
                    <w:r w:rsidRPr="007C1923">
                      <w:rPr>
                        <w:rFonts w:ascii="PANDA Times UZ" w:hAnsi="PANDA Times UZ"/>
                        <w:sz w:val="22"/>
                        <w:szCs w:val="22"/>
                      </w:rPr>
                      <w:t xml:space="preserve"> – </w:t>
                    </w:r>
                    <w:r w:rsidRPr="007C1923">
                      <w:rPr>
                        <w:rFonts w:ascii="PANDA Times UZ" w:hAnsi="PANDA Times UZ"/>
                        <w:sz w:val="22"/>
                        <w:szCs w:val="22"/>
                        <w:lang w:val="en-US"/>
                      </w:rPr>
                      <w:t>Kerberos</w:t>
                    </w:r>
                    <w:r w:rsidRPr="007C1923">
                      <w:rPr>
                        <w:rFonts w:ascii="PANDA Times UZ" w:hAnsi="PANDA Times UZ"/>
                        <w:sz w:val="22"/>
                        <w:szCs w:val="22"/>
                      </w:rPr>
                      <w:t xml:space="preserve"> тизимининг мижози</w:t>
                    </w:r>
                  </w:p>
                </w:txbxContent>
              </v:textbox>
            </v:shape>
            <v:shape id="_x0000_s1050" type="#_x0000_t202" style="position:absolute;left:2421;top:8279;width:7560;height:540" filled="f" stroked="f">
              <v:textbox style="mso-next-textbox:#_x0000_s1050">
                <w:txbxContent>
                  <w:p w:rsidR="00EB70BF" w:rsidRPr="009E1A46" w:rsidRDefault="00EB70BF" w:rsidP="00EB70BF">
                    <w:pPr>
                      <w:jc w:val="center"/>
                      <w:rPr>
                        <w:i/>
                      </w:rPr>
                    </w:pPr>
                    <w:r w:rsidRPr="009E1A46">
                      <w:rPr>
                        <w:i/>
                      </w:rPr>
                      <w:t xml:space="preserve">6.2-расм. </w:t>
                    </w:r>
                    <w:r w:rsidRPr="009E1A46">
                      <w:rPr>
                        <w:i/>
                        <w:lang w:val="en-US"/>
                      </w:rPr>
                      <w:t xml:space="preserve">Kerberos </w:t>
                    </w:r>
                    <w:r w:rsidRPr="009E1A46">
                      <w:rPr>
                        <w:i/>
                      </w:rPr>
                      <w:t>протоколининг ишлаш схемаси</w:t>
                    </w:r>
                  </w:p>
                </w:txbxContent>
              </v:textbox>
            </v:shape>
          </v:group>
        </w:pict>
      </w:r>
      <w:r w:rsidRPr="00BE7760">
        <w:rPr>
          <w:sz w:val="28"/>
          <w:szCs w:val="28"/>
        </w:rPr>
        <w:t xml:space="preserve">Умуман </w:t>
      </w:r>
      <w:r w:rsidRPr="00BE7760">
        <w:rPr>
          <w:sz w:val="28"/>
          <w:szCs w:val="28"/>
          <w:lang w:val="en-US"/>
        </w:rPr>
        <w:t>Kerberos</w:t>
      </w:r>
      <w:r w:rsidRPr="00BE7760">
        <w:rPr>
          <w:sz w:val="28"/>
          <w:szCs w:val="28"/>
        </w:rPr>
        <w:t xml:space="preserve"> тизимида (5 версия) фойдаланувчини идентифик</w:t>
      </w:r>
      <w:r w:rsidRPr="00BE7760">
        <w:rPr>
          <w:sz w:val="28"/>
          <w:szCs w:val="28"/>
        </w:rPr>
        <w:t>а</w:t>
      </w:r>
      <w:r w:rsidRPr="00BE7760">
        <w:rPr>
          <w:sz w:val="28"/>
          <w:szCs w:val="28"/>
        </w:rPr>
        <w:t>циялаш ва аутентификациялаш жараёнини қуйидагича тавсифлаш му</w:t>
      </w:r>
      <w:r w:rsidRPr="00BE7760">
        <w:rPr>
          <w:sz w:val="28"/>
          <w:szCs w:val="28"/>
        </w:rPr>
        <w:t>м</w:t>
      </w:r>
      <w:r w:rsidRPr="00BE7760">
        <w:rPr>
          <w:sz w:val="28"/>
          <w:szCs w:val="28"/>
        </w:rPr>
        <w:t>кин (6.2-расм).</w:t>
      </w:r>
    </w:p>
    <w:p w:rsidR="00EB70BF" w:rsidRPr="00BE7760" w:rsidRDefault="00EB70BF" w:rsidP="00EB70BF">
      <w:pPr>
        <w:spacing w:line="360" w:lineRule="auto"/>
        <w:ind w:firstLine="709"/>
        <w:jc w:val="both"/>
        <w:rPr>
          <w:sz w:val="28"/>
        </w:rPr>
      </w:pPr>
    </w:p>
    <w:p w:rsidR="00EB70BF" w:rsidRPr="00BE7760" w:rsidRDefault="00EB70BF" w:rsidP="00EB70BF">
      <w:pPr>
        <w:spacing w:line="360" w:lineRule="auto"/>
        <w:ind w:firstLine="709"/>
        <w:jc w:val="both"/>
        <w:rPr>
          <w:sz w:val="28"/>
        </w:rPr>
      </w:pPr>
    </w:p>
    <w:p w:rsidR="00EB70BF" w:rsidRPr="00BE7760" w:rsidRDefault="00EB70BF" w:rsidP="00EB70BF">
      <w:pPr>
        <w:spacing w:line="360" w:lineRule="auto"/>
        <w:ind w:firstLine="709"/>
        <w:jc w:val="both"/>
        <w:rPr>
          <w:sz w:val="28"/>
        </w:rPr>
      </w:pPr>
    </w:p>
    <w:p w:rsidR="00EB70BF" w:rsidRPr="00BE7760" w:rsidRDefault="00EB70BF" w:rsidP="00EB70BF">
      <w:pPr>
        <w:spacing w:line="360" w:lineRule="auto"/>
        <w:ind w:firstLine="709"/>
        <w:jc w:val="both"/>
        <w:rPr>
          <w:sz w:val="28"/>
        </w:rPr>
      </w:pPr>
    </w:p>
    <w:p w:rsidR="00EB70BF" w:rsidRPr="00BE7760" w:rsidRDefault="00EB70BF" w:rsidP="00EB70BF">
      <w:pPr>
        <w:spacing w:line="360" w:lineRule="auto"/>
        <w:ind w:firstLine="709"/>
        <w:jc w:val="both"/>
        <w:rPr>
          <w:sz w:val="28"/>
        </w:rPr>
      </w:pPr>
    </w:p>
    <w:p w:rsidR="00EB70BF" w:rsidRPr="00BE7760" w:rsidRDefault="00EB70BF" w:rsidP="00EB70BF">
      <w:pPr>
        <w:spacing w:line="360" w:lineRule="auto"/>
        <w:ind w:firstLine="709"/>
        <w:jc w:val="both"/>
        <w:rPr>
          <w:sz w:val="28"/>
        </w:rPr>
      </w:pPr>
    </w:p>
    <w:p w:rsidR="00EB70BF" w:rsidRPr="00BE7760" w:rsidRDefault="00EB70BF" w:rsidP="00EB70BF">
      <w:pPr>
        <w:spacing w:line="360" w:lineRule="auto"/>
        <w:ind w:firstLine="709"/>
        <w:jc w:val="both"/>
        <w:rPr>
          <w:sz w:val="28"/>
        </w:rPr>
      </w:pPr>
    </w:p>
    <w:p w:rsidR="00EB70BF" w:rsidRPr="00BE7760" w:rsidRDefault="00EB70BF" w:rsidP="00EB70BF">
      <w:pPr>
        <w:spacing w:line="360" w:lineRule="auto"/>
        <w:ind w:firstLine="709"/>
        <w:jc w:val="both"/>
        <w:rPr>
          <w:sz w:val="28"/>
        </w:rPr>
      </w:pPr>
    </w:p>
    <w:p w:rsidR="00EB70BF" w:rsidRPr="00BE7760" w:rsidRDefault="00EB70BF" w:rsidP="00EB70BF">
      <w:pPr>
        <w:spacing w:line="360" w:lineRule="auto"/>
        <w:ind w:firstLine="709"/>
        <w:jc w:val="both"/>
        <w:rPr>
          <w:sz w:val="28"/>
        </w:rPr>
      </w:pPr>
    </w:p>
    <w:p w:rsidR="00EB70BF" w:rsidRPr="00BE7760" w:rsidRDefault="00EB70BF" w:rsidP="00EB70BF">
      <w:pPr>
        <w:spacing w:line="360" w:lineRule="auto"/>
        <w:ind w:firstLine="709"/>
        <w:jc w:val="both"/>
        <w:rPr>
          <w:sz w:val="28"/>
        </w:rPr>
      </w:pPr>
    </w:p>
    <w:p w:rsidR="00EB70BF" w:rsidRPr="00BE7760" w:rsidRDefault="00EB70BF" w:rsidP="00EB70BF">
      <w:pPr>
        <w:spacing w:line="360" w:lineRule="auto"/>
        <w:ind w:firstLine="709"/>
        <w:jc w:val="both"/>
        <w:rPr>
          <w:sz w:val="28"/>
        </w:rPr>
      </w:pPr>
    </w:p>
    <w:p w:rsidR="00EB70BF" w:rsidRPr="00BE7760" w:rsidRDefault="00EB70BF" w:rsidP="00EB70BF">
      <w:pPr>
        <w:spacing w:line="360" w:lineRule="auto"/>
        <w:ind w:firstLine="709"/>
        <w:jc w:val="both"/>
        <w:rPr>
          <w:sz w:val="28"/>
        </w:rPr>
      </w:pPr>
    </w:p>
    <w:p w:rsidR="00EB70BF" w:rsidRPr="00BE7760" w:rsidRDefault="00EB70BF" w:rsidP="00EB70BF">
      <w:pPr>
        <w:spacing w:line="360" w:lineRule="auto"/>
        <w:ind w:firstLine="709"/>
        <w:jc w:val="both"/>
        <w:rPr>
          <w:sz w:val="28"/>
          <w:szCs w:val="28"/>
        </w:rPr>
      </w:pPr>
    </w:p>
    <w:p w:rsidR="00EB70BF" w:rsidRPr="00BE7760" w:rsidRDefault="00EB70BF" w:rsidP="00EB70BF">
      <w:pPr>
        <w:spacing w:line="360" w:lineRule="auto"/>
        <w:ind w:firstLine="709"/>
        <w:jc w:val="both"/>
        <w:rPr>
          <w:sz w:val="28"/>
          <w:szCs w:val="28"/>
        </w:rPr>
      </w:pPr>
      <w:r w:rsidRPr="00BE7760">
        <w:rPr>
          <w:sz w:val="28"/>
          <w:szCs w:val="28"/>
        </w:rPr>
        <w:t xml:space="preserve">Мижоз С, тармоқ ресурсидан фойдаланиш мақсадида аутентификация сервери </w:t>
      </w:r>
      <w:r w:rsidRPr="00BE7760">
        <w:rPr>
          <w:sz w:val="28"/>
          <w:szCs w:val="28"/>
          <w:lang w:val="en-US"/>
        </w:rPr>
        <w:t>AS</w:t>
      </w:r>
      <w:r w:rsidRPr="00BE7760">
        <w:rPr>
          <w:sz w:val="28"/>
          <w:szCs w:val="28"/>
        </w:rPr>
        <w:t xml:space="preserve"> га сўров йўллайди. Сервер </w:t>
      </w:r>
      <w:r w:rsidRPr="00BE7760">
        <w:rPr>
          <w:sz w:val="28"/>
          <w:szCs w:val="28"/>
          <w:lang w:val="en-US"/>
        </w:rPr>
        <w:t>AS</w:t>
      </w:r>
      <w:r w:rsidRPr="00BE7760">
        <w:rPr>
          <w:sz w:val="28"/>
          <w:szCs w:val="28"/>
        </w:rPr>
        <w:t xml:space="preserve"> фойдаланувчини унинг исми ва пароли ёрдамида идентификациялайди ва мижозга мандат ахжратиш хизмати сервери </w:t>
      </w:r>
      <w:r w:rsidRPr="00BE7760">
        <w:rPr>
          <w:sz w:val="28"/>
          <w:szCs w:val="28"/>
          <w:lang w:val="en-US"/>
        </w:rPr>
        <w:t>TGS</w:t>
      </w:r>
      <w:r w:rsidRPr="00BE7760">
        <w:rPr>
          <w:sz w:val="28"/>
          <w:szCs w:val="28"/>
        </w:rPr>
        <w:t>дан (</w:t>
      </w:r>
      <w:r w:rsidRPr="00BE7760">
        <w:rPr>
          <w:sz w:val="28"/>
          <w:szCs w:val="28"/>
          <w:lang w:val="en-US"/>
        </w:rPr>
        <w:t>Ticket</w:t>
      </w:r>
      <w:r w:rsidRPr="00BE7760">
        <w:rPr>
          <w:sz w:val="28"/>
          <w:szCs w:val="28"/>
        </w:rPr>
        <w:t xml:space="preserve"> </w:t>
      </w:r>
      <w:r w:rsidRPr="00BE7760">
        <w:rPr>
          <w:sz w:val="28"/>
          <w:szCs w:val="28"/>
          <w:lang w:val="en-US"/>
        </w:rPr>
        <w:t>Grating</w:t>
      </w:r>
      <w:r w:rsidRPr="00BE7760">
        <w:rPr>
          <w:sz w:val="28"/>
          <w:szCs w:val="28"/>
        </w:rPr>
        <w:t xml:space="preserve"> </w:t>
      </w:r>
      <w:r w:rsidRPr="00BE7760">
        <w:rPr>
          <w:sz w:val="28"/>
          <w:szCs w:val="28"/>
          <w:lang w:val="en-US"/>
        </w:rPr>
        <w:t>Service</w:t>
      </w:r>
      <w:r w:rsidRPr="00BE7760">
        <w:rPr>
          <w:sz w:val="28"/>
          <w:szCs w:val="28"/>
        </w:rPr>
        <w:t>) фойдаланишга мандат юборади.</w:t>
      </w:r>
    </w:p>
    <w:p w:rsidR="00EB70BF" w:rsidRPr="00BE7760" w:rsidRDefault="00EB70BF" w:rsidP="00EB70BF">
      <w:pPr>
        <w:spacing w:line="360" w:lineRule="auto"/>
        <w:ind w:firstLine="709"/>
        <w:jc w:val="both"/>
        <w:rPr>
          <w:sz w:val="28"/>
          <w:szCs w:val="28"/>
        </w:rPr>
      </w:pPr>
      <w:r w:rsidRPr="00BE7760">
        <w:rPr>
          <w:sz w:val="28"/>
          <w:szCs w:val="28"/>
        </w:rPr>
        <w:t xml:space="preserve">Ахборот ресурсларининг муайян мақсадли сервери </w:t>
      </w:r>
      <w:r w:rsidRPr="00BE7760">
        <w:rPr>
          <w:sz w:val="28"/>
          <w:szCs w:val="28"/>
          <w:lang w:val="en-US"/>
        </w:rPr>
        <w:t>RS</w:t>
      </w:r>
      <w:r w:rsidRPr="00BE7760">
        <w:rPr>
          <w:sz w:val="28"/>
          <w:szCs w:val="28"/>
        </w:rPr>
        <w:t xml:space="preserve"> дан фойдаланиш учун мижоз С </w:t>
      </w:r>
      <w:r w:rsidRPr="00BE7760">
        <w:rPr>
          <w:sz w:val="28"/>
          <w:szCs w:val="28"/>
          <w:lang w:val="en-US"/>
        </w:rPr>
        <w:t>TGS</w:t>
      </w:r>
      <w:r w:rsidRPr="00BE7760">
        <w:rPr>
          <w:sz w:val="28"/>
          <w:szCs w:val="28"/>
        </w:rPr>
        <w:t xml:space="preserve"> дан мақсадли сервер </w:t>
      </w:r>
      <w:r w:rsidRPr="00BE7760">
        <w:rPr>
          <w:sz w:val="28"/>
          <w:szCs w:val="28"/>
          <w:lang w:val="en-US"/>
        </w:rPr>
        <w:t>RS</w:t>
      </w:r>
      <w:r w:rsidRPr="00BE7760">
        <w:rPr>
          <w:sz w:val="28"/>
          <w:szCs w:val="28"/>
        </w:rPr>
        <w:t xml:space="preserve"> га мурожаат қилишга мандат сўрайди. Ҳамма нарса тартибда бўлса </w:t>
      </w:r>
      <w:r w:rsidRPr="00BE7760">
        <w:rPr>
          <w:sz w:val="28"/>
          <w:szCs w:val="28"/>
          <w:lang w:val="en-US"/>
        </w:rPr>
        <w:t>TGS</w:t>
      </w:r>
      <w:r w:rsidRPr="00BE7760">
        <w:rPr>
          <w:sz w:val="28"/>
          <w:szCs w:val="28"/>
        </w:rPr>
        <w:t xml:space="preserve"> керакли тармоқ ресурсларидан фойдаланишга рухсат б</w:t>
      </w:r>
      <w:r w:rsidRPr="00BE7760">
        <w:rPr>
          <w:sz w:val="28"/>
          <w:szCs w:val="28"/>
        </w:rPr>
        <w:t>е</w:t>
      </w:r>
      <w:r w:rsidRPr="00BE7760">
        <w:rPr>
          <w:sz w:val="28"/>
          <w:szCs w:val="28"/>
        </w:rPr>
        <w:t>риб, клиент С га мос мандатни юборади.</w:t>
      </w:r>
    </w:p>
    <w:p w:rsidR="00EB70BF" w:rsidRPr="00BE7760" w:rsidRDefault="00EB70BF" w:rsidP="00EB70BF">
      <w:pPr>
        <w:spacing w:line="360" w:lineRule="auto"/>
        <w:ind w:firstLine="709"/>
        <w:jc w:val="both"/>
        <w:rPr>
          <w:sz w:val="28"/>
          <w:szCs w:val="28"/>
        </w:rPr>
      </w:pPr>
      <w:r w:rsidRPr="00BE7760">
        <w:rPr>
          <w:sz w:val="28"/>
          <w:szCs w:val="28"/>
          <w:lang w:val="en-US"/>
        </w:rPr>
        <w:t>Kerberos</w:t>
      </w:r>
      <w:r w:rsidRPr="00BE7760">
        <w:rPr>
          <w:sz w:val="28"/>
          <w:szCs w:val="28"/>
        </w:rPr>
        <w:t xml:space="preserve"> тизими ишлашининг асосий қадамлари (6.2.-расмга қаралсин):</w:t>
      </w:r>
    </w:p>
    <w:p w:rsidR="00EB70BF" w:rsidRPr="00BE7760" w:rsidRDefault="00EB70BF" w:rsidP="00EB70BF">
      <w:pPr>
        <w:spacing w:line="360" w:lineRule="auto"/>
        <w:ind w:firstLine="709"/>
        <w:jc w:val="both"/>
        <w:rPr>
          <w:sz w:val="28"/>
          <w:szCs w:val="28"/>
        </w:rPr>
      </w:pPr>
      <w:r w:rsidRPr="00BE7760">
        <w:rPr>
          <w:sz w:val="28"/>
          <w:szCs w:val="28"/>
        </w:rPr>
        <w:t xml:space="preserve">1. </w:t>
      </w:r>
      <w:r w:rsidRPr="00BE7760">
        <w:rPr>
          <w:sz w:val="28"/>
          <w:szCs w:val="28"/>
        </w:rPr>
        <w:object w:dxaOrig="900" w:dyaOrig="279">
          <v:shape id="_x0000_i1039" type="#_x0000_t75" style="width:45pt;height:14.25pt" o:ole="">
            <v:imagedata r:id="rId32" o:title=""/>
          </v:shape>
          <o:OLEObject Type="Embed" ProgID="Equation.3" ShapeID="_x0000_i1039" DrawAspect="Content" ObjectID="_1409820094" r:id="rId33"/>
        </w:object>
      </w:r>
      <w:r w:rsidRPr="00BE7760">
        <w:rPr>
          <w:sz w:val="28"/>
          <w:szCs w:val="28"/>
        </w:rPr>
        <w:t xml:space="preserve"> - мижоз С нинг </w:t>
      </w:r>
      <w:r w:rsidRPr="00BE7760">
        <w:rPr>
          <w:sz w:val="28"/>
          <w:szCs w:val="28"/>
          <w:lang w:val="en-US"/>
        </w:rPr>
        <w:t>TGS</w:t>
      </w:r>
      <w:r w:rsidRPr="00BE7760">
        <w:rPr>
          <w:sz w:val="28"/>
          <w:szCs w:val="28"/>
        </w:rPr>
        <w:t xml:space="preserve"> хизматига мурожаат қилишга рухсат сўраб се</w:t>
      </w:r>
      <w:r w:rsidRPr="00BE7760">
        <w:rPr>
          <w:sz w:val="28"/>
          <w:szCs w:val="28"/>
        </w:rPr>
        <w:t>р</w:t>
      </w:r>
      <w:r w:rsidRPr="00BE7760">
        <w:rPr>
          <w:sz w:val="28"/>
          <w:szCs w:val="28"/>
        </w:rPr>
        <w:t xml:space="preserve">вер </w:t>
      </w:r>
      <w:r w:rsidRPr="00BE7760">
        <w:rPr>
          <w:sz w:val="28"/>
          <w:szCs w:val="28"/>
          <w:lang w:val="en-US"/>
        </w:rPr>
        <w:t>AS</w:t>
      </w:r>
      <w:r w:rsidRPr="00BE7760">
        <w:rPr>
          <w:sz w:val="28"/>
          <w:szCs w:val="28"/>
        </w:rPr>
        <w:t>дан сўрови.</w:t>
      </w:r>
    </w:p>
    <w:p w:rsidR="00EB70BF" w:rsidRPr="00BE7760" w:rsidRDefault="00EB70BF" w:rsidP="00EB70BF">
      <w:pPr>
        <w:spacing w:line="360" w:lineRule="auto"/>
        <w:ind w:firstLine="709"/>
        <w:jc w:val="both"/>
        <w:rPr>
          <w:sz w:val="28"/>
          <w:szCs w:val="28"/>
        </w:rPr>
      </w:pPr>
      <w:r w:rsidRPr="00BE7760">
        <w:rPr>
          <w:sz w:val="28"/>
          <w:szCs w:val="28"/>
        </w:rPr>
        <w:t xml:space="preserve">2. </w:t>
      </w:r>
      <w:r w:rsidRPr="00BE7760">
        <w:rPr>
          <w:sz w:val="28"/>
          <w:szCs w:val="28"/>
        </w:rPr>
        <w:object w:dxaOrig="900" w:dyaOrig="279">
          <v:shape id="_x0000_i1040" type="#_x0000_t75" style="width:45pt;height:14.25pt" o:ole="">
            <v:imagedata r:id="rId34" o:title=""/>
          </v:shape>
          <o:OLEObject Type="Embed" ProgID="Equation.3" ShapeID="_x0000_i1040" DrawAspect="Content" ObjectID="_1409820095" r:id="rId35"/>
        </w:object>
      </w:r>
      <w:r w:rsidRPr="00BE7760">
        <w:rPr>
          <w:sz w:val="28"/>
          <w:szCs w:val="28"/>
        </w:rPr>
        <w:t xml:space="preserve"> - сервер </w:t>
      </w:r>
      <w:r w:rsidRPr="00BE7760">
        <w:rPr>
          <w:sz w:val="28"/>
          <w:szCs w:val="28"/>
          <w:lang w:val="en-US"/>
        </w:rPr>
        <w:t>AS</w:t>
      </w:r>
      <w:r w:rsidRPr="00BE7760">
        <w:rPr>
          <w:sz w:val="28"/>
          <w:szCs w:val="28"/>
        </w:rPr>
        <w:t xml:space="preserve"> нинг мижоз С га </w:t>
      </w:r>
      <w:r w:rsidRPr="00BE7760">
        <w:rPr>
          <w:sz w:val="28"/>
          <w:szCs w:val="28"/>
          <w:lang w:val="en-US"/>
        </w:rPr>
        <w:t>TGS</w:t>
      </w:r>
      <w:r w:rsidRPr="00BE7760">
        <w:rPr>
          <w:sz w:val="28"/>
          <w:szCs w:val="28"/>
        </w:rPr>
        <w:t xml:space="preserve"> хизматидан фойдаланишга рухс</w:t>
      </w:r>
      <w:r w:rsidRPr="00BE7760">
        <w:rPr>
          <w:sz w:val="28"/>
          <w:szCs w:val="28"/>
        </w:rPr>
        <w:t>а</w:t>
      </w:r>
      <w:r w:rsidRPr="00BE7760">
        <w:rPr>
          <w:sz w:val="28"/>
          <w:szCs w:val="28"/>
        </w:rPr>
        <w:t>ти (мандати).</w:t>
      </w:r>
    </w:p>
    <w:p w:rsidR="00EB70BF" w:rsidRPr="00BE7760" w:rsidRDefault="00EB70BF" w:rsidP="00EB70BF">
      <w:pPr>
        <w:spacing w:line="360" w:lineRule="auto"/>
        <w:ind w:firstLine="709"/>
        <w:jc w:val="both"/>
        <w:rPr>
          <w:sz w:val="28"/>
          <w:szCs w:val="28"/>
        </w:rPr>
      </w:pPr>
      <w:r w:rsidRPr="00BE7760">
        <w:rPr>
          <w:sz w:val="28"/>
          <w:szCs w:val="28"/>
        </w:rPr>
        <w:t xml:space="preserve">3. </w:t>
      </w:r>
      <w:r w:rsidRPr="00BE7760">
        <w:rPr>
          <w:sz w:val="28"/>
          <w:szCs w:val="28"/>
        </w:rPr>
        <w:object w:dxaOrig="1040" w:dyaOrig="279">
          <v:shape id="_x0000_i1041" type="#_x0000_t75" style="width:51.75pt;height:14.25pt" o:ole="">
            <v:imagedata r:id="rId36" o:title=""/>
          </v:shape>
          <o:OLEObject Type="Embed" ProgID="Equation.3" ShapeID="_x0000_i1041" DrawAspect="Content" ObjectID="_1409820096" r:id="rId37"/>
        </w:object>
      </w:r>
      <w:r w:rsidRPr="00BE7760">
        <w:rPr>
          <w:sz w:val="28"/>
          <w:szCs w:val="28"/>
        </w:rPr>
        <w:t xml:space="preserve"> - мижоз С нинг ресурслар сервери </w:t>
      </w:r>
      <w:r w:rsidRPr="00BE7760">
        <w:rPr>
          <w:sz w:val="28"/>
          <w:szCs w:val="28"/>
          <w:lang w:val="en-US"/>
        </w:rPr>
        <w:t>RS</w:t>
      </w:r>
      <w:r w:rsidRPr="00BE7760">
        <w:rPr>
          <w:sz w:val="28"/>
          <w:szCs w:val="28"/>
        </w:rPr>
        <w:t xml:space="preserve"> дан фойдаланишга рухсат (мандат) сўраб, </w:t>
      </w:r>
      <w:r w:rsidRPr="00BE7760">
        <w:rPr>
          <w:sz w:val="28"/>
          <w:szCs w:val="28"/>
          <w:lang w:val="en-US"/>
        </w:rPr>
        <w:t>TGS</w:t>
      </w:r>
      <w:r w:rsidRPr="00BE7760">
        <w:rPr>
          <w:sz w:val="28"/>
          <w:szCs w:val="28"/>
        </w:rPr>
        <w:t xml:space="preserve"> хизматидан сўрови.</w:t>
      </w:r>
    </w:p>
    <w:p w:rsidR="00EB70BF" w:rsidRPr="00BE7760" w:rsidRDefault="00EB70BF" w:rsidP="00EB70BF">
      <w:pPr>
        <w:spacing w:line="360" w:lineRule="auto"/>
        <w:ind w:firstLine="709"/>
        <w:jc w:val="both"/>
        <w:rPr>
          <w:sz w:val="28"/>
          <w:szCs w:val="28"/>
        </w:rPr>
      </w:pPr>
      <w:r w:rsidRPr="00BE7760">
        <w:rPr>
          <w:sz w:val="28"/>
          <w:szCs w:val="28"/>
        </w:rPr>
        <w:t xml:space="preserve">4. </w:t>
      </w:r>
      <w:r w:rsidRPr="00BE7760">
        <w:rPr>
          <w:sz w:val="28"/>
          <w:szCs w:val="28"/>
        </w:rPr>
        <w:object w:dxaOrig="1040" w:dyaOrig="279">
          <v:shape id="_x0000_i1042" type="#_x0000_t75" style="width:51.75pt;height:14.25pt" o:ole="">
            <v:imagedata r:id="rId38" o:title=""/>
          </v:shape>
          <o:OLEObject Type="Embed" ProgID="Equation.3" ShapeID="_x0000_i1042" DrawAspect="Content" ObjectID="_1409820097" r:id="rId39"/>
        </w:object>
      </w:r>
      <w:r w:rsidRPr="00BE7760">
        <w:rPr>
          <w:sz w:val="28"/>
          <w:szCs w:val="28"/>
        </w:rPr>
        <w:t xml:space="preserve"> - </w:t>
      </w:r>
      <w:r w:rsidRPr="00BE7760">
        <w:rPr>
          <w:sz w:val="28"/>
          <w:szCs w:val="28"/>
          <w:lang w:val="en-US"/>
        </w:rPr>
        <w:t>TGS</w:t>
      </w:r>
      <w:r w:rsidRPr="00BE7760">
        <w:rPr>
          <w:sz w:val="28"/>
          <w:szCs w:val="28"/>
        </w:rPr>
        <w:t xml:space="preserve"> хизматининг мижоз С га ресурслар сервери </w:t>
      </w:r>
      <w:r w:rsidRPr="00BE7760">
        <w:rPr>
          <w:sz w:val="28"/>
          <w:szCs w:val="28"/>
          <w:lang w:val="en-US"/>
        </w:rPr>
        <w:t>RS</w:t>
      </w:r>
      <w:r w:rsidRPr="00BE7760">
        <w:rPr>
          <w:sz w:val="28"/>
          <w:szCs w:val="28"/>
        </w:rPr>
        <w:t xml:space="preserve"> дан фойд</w:t>
      </w:r>
      <w:r w:rsidRPr="00BE7760">
        <w:rPr>
          <w:sz w:val="28"/>
          <w:szCs w:val="28"/>
        </w:rPr>
        <w:t>а</w:t>
      </w:r>
      <w:r w:rsidRPr="00BE7760">
        <w:rPr>
          <w:sz w:val="28"/>
          <w:szCs w:val="28"/>
        </w:rPr>
        <w:t>ланишига рухсати (мандати).</w:t>
      </w:r>
    </w:p>
    <w:p w:rsidR="00EB70BF" w:rsidRPr="00BE7760" w:rsidRDefault="00EB70BF" w:rsidP="00EB70BF">
      <w:pPr>
        <w:spacing w:line="360" w:lineRule="auto"/>
        <w:ind w:firstLine="709"/>
        <w:jc w:val="both"/>
        <w:rPr>
          <w:sz w:val="28"/>
          <w:szCs w:val="28"/>
        </w:rPr>
      </w:pPr>
      <w:r w:rsidRPr="00BE7760">
        <w:rPr>
          <w:sz w:val="28"/>
          <w:szCs w:val="28"/>
        </w:rPr>
        <w:t xml:space="preserve">5. </w:t>
      </w:r>
      <w:r w:rsidRPr="00BE7760">
        <w:rPr>
          <w:sz w:val="28"/>
          <w:szCs w:val="28"/>
        </w:rPr>
        <w:object w:dxaOrig="900" w:dyaOrig="279">
          <v:shape id="_x0000_i1043" type="#_x0000_t75" style="width:45pt;height:14.25pt" o:ole="">
            <v:imagedata r:id="rId40" o:title=""/>
          </v:shape>
          <o:OLEObject Type="Embed" ProgID="Equation.3" ShapeID="_x0000_i1043" DrawAspect="Content" ObjectID="_1409820098" r:id="rId41"/>
        </w:object>
      </w:r>
      <w:r w:rsidRPr="00BE7760">
        <w:rPr>
          <w:sz w:val="28"/>
          <w:szCs w:val="28"/>
        </w:rPr>
        <w:t xml:space="preserve"> - сервер </w:t>
      </w:r>
      <w:r w:rsidRPr="00BE7760">
        <w:rPr>
          <w:sz w:val="28"/>
          <w:szCs w:val="28"/>
          <w:lang w:val="en-US"/>
        </w:rPr>
        <w:t>RS</w:t>
      </w:r>
      <w:r w:rsidRPr="00BE7760">
        <w:rPr>
          <w:sz w:val="28"/>
          <w:szCs w:val="28"/>
        </w:rPr>
        <w:t xml:space="preserve"> дан ахборот ресурсининг (хизматнинг) сўрови.</w:t>
      </w:r>
    </w:p>
    <w:p w:rsidR="00EB70BF" w:rsidRPr="00BE7760" w:rsidRDefault="00EB70BF" w:rsidP="00EB70BF">
      <w:pPr>
        <w:spacing w:line="360" w:lineRule="auto"/>
        <w:ind w:firstLine="709"/>
        <w:jc w:val="both"/>
        <w:rPr>
          <w:sz w:val="28"/>
          <w:szCs w:val="28"/>
        </w:rPr>
      </w:pPr>
      <w:r w:rsidRPr="00BE7760">
        <w:rPr>
          <w:sz w:val="28"/>
          <w:szCs w:val="28"/>
        </w:rPr>
        <w:t xml:space="preserve">6. </w:t>
      </w:r>
      <w:r w:rsidRPr="00BE7760">
        <w:rPr>
          <w:sz w:val="28"/>
          <w:szCs w:val="28"/>
        </w:rPr>
        <w:object w:dxaOrig="900" w:dyaOrig="279">
          <v:shape id="_x0000_i1044" type="#_x0000_t75" style="width:45pt;height:14.25pt" o:ole="">
            <v:imagedata r:id="rId42" o:title=""/>
          </v:shape>
          <o:OLEObject Type="Embed" ProgID="Equation.3" ShapeID="_x0000_i1044" DrawAspect="Content" ObjectID="_1409820099" r:id="rId43"/>
        </w:object>
      </w:r>
      <w:r w:rsidRPr="00BE7760">
        <w:rPr>
          <w:sz w:val="28"/>
          <w:szCs w:val="28"/>
        </w:rPr>
        <w:t xml:space="preserve"> - сервер </w:t>
      </w:r>
      <w:r w:rsidRPr="00BE7760">
        <w:rPr>
          <w:sz w:val="28"/>
          <w:szCs w:val="28"/>
          <w:lang w:val="en-US"/>
        </w:rPr>
        <w:t>RS</w:t>
      </w:r>
      <w:r w:rsidRPr="00BE7760">
        <w:rPr>
          <w:sz w:val="28"/>
          <w:szCs w:val="28"/>
        </w:rPr>
        <w:t xml:space="preserve"> нинг хақиқийлигини тасдиқлаш ва мижоз С га ахборот ресурсини (хизматни) тақдим этиш.</w:t>
      </w:r>
    </w:p>
    <w:p w:rsidR="00EB70BF" w:rsidRPr="00BE7760" w:rsidRDefault="00EB70BF" w:rsidP="00EB70BF">
      <w:pPr>
        <w:spacing w:line="360" w:lineRule="auto"/>
        <w:ind w:firstLine="709"/>
        <w:jc w:val="both"/>
        <w:rPr>
          <w:sz w:val="28"/>
          <w:szCs w:val="28"/>
        </w:rPr>
      </w:pPr>
      <w:r w:rsidRPr="00BE7760">
        <w:rPr>
          <w:sz w:val="28"/>
          <w:szCs w:val="28"/>
        </w:rPr>
        <w:lastRenderedPageBreak/>
        <w:t xml:space="preserve">Мижоз билан сервер алоқасининг ушбу модели фақат узатиладиган бошқарувчи ахборотнинг конфиденциаллиги ва яхлитлиги таъминланганида ишлаши мумкин. Ахборот хавфсизлигини қатъий таъминламасдан </w:t>
      </w:r>
      <w:r w:rsidRPr="00BE7760">
        <w:rPr>
          <w:sz w:val="28"/>
          <w:szCs w:val="28"/>
          <w:lang w:val="en-US"/>
        </w:rPr>
        <w:t>AS</w:t>
      </w:r>
      <w:r w:rsidRPr="00BE7760">
        <w:rPr>
          <w:sz w:val="28"/>
          <w:szCs w:val="28"/>
        </w:rPr>
        <w:t xml:space="preserve">, </w:t>
      </w:r>
      <w:r w:rsidRPr="00BE7760">
        <w:rPr>
          <w:sz w:val="28"/>
          <w:szCs w:val="28"/>
          <w:lang w:val="en-US"/>
        </w:rPr>
        <w:t>TGS</w:t>
      </w:r>
      <w:r w:rsidRPr="00BE7760">
        <w:rPr>
          <w:sz w:val="28"/>
          <w:szCs w:val="28"/>
        </w:rPr>
        <w:t xml:space="preserve"> ва </w:t>
      </w:r>
      <w:r w:rsidRPr="00BE7760">
        <w:rPr>
          <w:sz w:val="28"/>
          <w:szCs w:val="28"/>
          <w:lang w:val="en-US"/>
        </w:rPr>
        <w:t>RS</w:t>
      </w:r>
      <w:r w:rsidRPr="00BE7760">
        <w:rPr>
          <w:sz w:val="28"/>
          <w:szCs w:val="28"/>
        </w:rPr>
        <w:t xml:space="preserve"> серверларга мижоз С сўров юбораолмайди ва тармоқ хизматидан фойдаланишга рухсат ололма</w:t>
      </w:r>
      <w:r w:rsidRPr="00BE7760">
        <w:rPr>
          <w:sz w:val="28"/>
          <w:szCs w:val="28"/>
        </w:rPr>
        <w:t>й</w:t>
      </w:r>
      <w:r w:rsidRPr="00BE7760">
        <w:rPr>
          <w:sz w:val="28"/>
          <w:szCs w:val="28"/>
        </w:rPr>
        <w:t>ди.</w:t>
      </w:r>
    </w:p>
    <w:p w:rsidR="00EB70BF" w:rsidRPr="00BE7760" w:rsidRDefault="00EB70BF" w:rsidP="00EB70BF">
      <w:pPr>
        <w:spacing w:line="360" w:lineRule="auto"/>
        <w:ind w:firstLine="709"/>
        <w:jc w:val="both"/>
        <w:rPr>
          <w:sz w:val="28"/>
          <w:szCs w:val="28"/>
        </w:rPr>
      </w:pPr>
      <w:r w:rsidRPr="00BE7760">
        <w:rPr>
          <w:sz w:val="28"/>
          <w:szCs w:val="28"/>
        </w:rPr>
        <w:t>Ахборотнинг ушлаб қолиниши ва рухсатсиз фойдаланиши имкония</w:t>
      </w:r>
      <w:r w:rsidRPr="00BE7760">
        <w:rPr>
          <w:sz w:val="28"/>
          <w:szCs w:val="28"/>
        </w:rPr>
        <w:t>т</w:t>
      </w:r>
      <w:r w:rsidRPr="00BE7760">
        <w:rPr>
          <w:sz w:val="28"/>
          <w:szCs w:val="28"/>
        </w:rPr>
        <w:t xml:space="preserve">ларини бартараф этиш мақсадида </w:t>
      </w:r>
      <w:r w:rsidRPr="00BE7760">
        <w:rPr>
          <w:sz w:val="28"/>
          <w:szCs w:val="28"/>
          <w:lang w:val="en-US"/>
        </w:rPr>
        <w:t>Kerberos</w:t>
      </w:r>
      <w:r w:rsidRPr="00BE7760">
        <w:rPr>
          <w:sz w:val="28"/>
          <w:szCs w:val="28"/>
        </w:rPr>
        <w:t xml:space="preserve"> тармоқда ҳарқандай бошқариш ахбороти уз</w:t>
      </w:r>
      <w:r w:rsidRPr="00BE7760">
        <w:rPr>
          <w:sz w:val="28"/>
          <w:szCs w:val="28"/>
        </w:rPr>
        <w:t>а</w:t>
      </w:r>
      <w:r w:rsidRPr="00BE7760">
        <w:rPr>
          <w:sz w:val="28"/>
          <w:szCs w:val="28"/>
        </w:rPr>
        <w:t>тилганида махфий калитлар комплексини (мижознинг махфий калити, сервернинг махфий калити, мижоз-сервер жуфтининг махфий сеанс калитлари) кўп марта шиф</w:t>
      </w:r>
      <w:r w:rsidRPr="00BE7760">
        <w:rPr>
          <w:sz w:val="28"/>
          <w:szCs w:val="28"/>
        </w:rPr>
        <w:t>р</w:t>
      </w:r>
      <w:r w:rsidRPr="00BE7760">
        <w:rPr>
          <w:sz w:val="28"/>
          <w:szCs w:val="28"/>
        </w:rPr>
        <w:t xml:space="preserve">лашни ишлатади. </w:t>
      </w:r>
      <w:r w:rsidRPr="00BE7760">
        <w:rPr>
          <w:sz w:val="28"/>
          <w:szCs w:val="28"/>
          <w:lang w:val="en-US"/>
        </w:rPr>
        <w:t>Kerberos</w:t>
      </w:r>
      <w:r w:rsidRPr="00BE7760">
        <w:rPr>
          <w:sz w:val="28"/>
          <w:szCs w:val="28"/>
        </w:rPr>
        <w:t xml:space="preserve"> шифрлашнинг турли алгоритмларидан ва хэш-функциялардан фойдаланиши мумкин, аммо мададлаш учун </w:t>
      </w:r>
      <w:r w:rsidRPr="00BE7760">
        <w:rPr>
          <w:sz w:val="28"/>
          <w:szCs w:val="28"/>
          <w:lang w:val="en-US"/>
        </w:rPr>
        <w:t>Triple</w:t>
      </w:r>
      <w:r w:rsidRPr="00BE7760">
        <w:rPr>
          <w:sz w:val="28"/>
          <w:szCs w:val="28"/>
        </w:rPr>
        <w:t xml:space="preserve"> </w:t>
      </w:r>
      <w:r w:rsidRPr="00BE7760">
        <w:rPr>
          <w:sz w:val="28"/>
          <w:szCs w:val="28"/>
          <w:lang w:val="en-US"/>
        </w:rPr>
        <w:t>DES</w:t>
      </w:r>
      <w:r w:rsidRPr="00BE7760">
        <w:rPr>
          <w:sz w:val="28"/>
          <w:szCs w:val="28"/>
        </w:rPr>
        <w:t xml:space="preserve"> ва </w:t>
      </w:r>
      <w:r w:rsidRPr="00BE7760">
        <w:rPr>
          <w:sz w:val="28"/>
          <w:szCs w:val="28"/>
          <w:lang w:val="en-US"/>
        </w:rPr>
        <w:t>MD</w:t>
      </w:r>
      <w:r w:rsidRPr="00BE7760">
        <w:rPr>
          <w:sz w:val="28"/>
          <w:szCs w:val="28"/>
        </w:rPr>
        <w:t>5 алг</w:t>
      </w:r>
      <w:r w:rsidRPr="00BE7760">
        <w:rPr>
          <w:sz w:val="28"/>
          <w:szCs w:val="28"/>
        </w:rPr>
        <w:t>о</w:t>
      </w:r>
      <w:r w:rsidRPr="00BE7760">
        <w:rPr>
          <w:sz w:val="28"/>
          <w:szCs w:val="28"/>
        </w:rPr>
        <w:t>ритмлари ўрнатилган.</w:t>
      </w:r>
    </w:p>
    <w:p w:rsidR="00EB70BF" w:rsidRPr="00BE7760" w:rsidRDefault="00EB70BF" w:rsidP="00EB70BF">
      <w:pPr>
        <w:spacing w:line="360" w:lineRule="auto"/>
        <w:ind w:firstLine="709"/>
        <w:jc w:val="both"/>
        <w:rPr>
          <w:sz w:val="28"/>
          <w:szCs w:val="28"/>
        </w:rPr>
      </w:pPr>
      <w:r w:rsidRPr="00BE7760">
        <w:rPr>
          <w:sz w:val="28"/>
          <w:szCs w:val="28"/>
          <w:lang w:val="en-US"/>
        </w:rPr>
        <w:t>Kerberos</w:t>
      </w:r>
      <w:r w:rsidRPr="00BE7760">
        <w:rPr>
          <w:sz w:val="28"/>
          <w:szCs w:val="28"/>
        </w:rPr>
        <w:t xml:space="preserve"> тизимида ишонч хужжатларининг икки туридан фойдаланилади: ма</w:t>
      </w:r>
      <w:r w:rsidRPr="00BE7760">
        <w:rPr>
          <w:sz w:val="28"/>
          <w:szCs w:val="28"/>
        </w:rPr>
        <w:t>н</w:t>
      </w:r>
      <w:r w:rsidRPr="00BE7760">
        <w:rPr>
          <w:sz w:val="28"/>
          <w:szCs w:val="28"/>
        </w:rPr>
        <w:t>дат (</w:t>
      </w:r>
      <w:r w:rsidRPr="00BE7760">
        <w:rPr>
          <w:sz w:val="28"/>
          <w:szCs w:val="28"/>
          <w:lang w:val="en-US"/>
        </w:rPr>
        <w:t>tricket</w:t>
      </w:r>
      <w:r w:rsidRPr="00BE7760">
        <w:rPr>
          <w:sz w:val="28"/>
          <w:szCs w:val="28"/>
        </w:rPr>
        <w:t>) ва аутентификатор (</w:t>
      </w:r>
      <w:r w:rsidRPr="00BE7760">
        <w:rPr>
          <w:sz w:val="28"/>
          <w:szCs w:val="28"/>
          <w:lang w:val="en-US"/>
        </w:rPr>
        <w:t>authentifacator</w:t>
      </w:r>
      <w:r w:rsidRPr="00BE7760">
        <w:rPr>
          <w:sz w:val="28"/>
          <w:szCs w:val="28"/>
        </w:rPr>
        <w:t>).</w:t>
      </w:r>
    </w:p>
    <w:p w:rsidR="00EB70BF" w:rsidRPr="00BE7760" w:rsidRDefault="00EB70BF" w:rsidP="00EB70BF">
      <w:pPr>
        <w:spacing w:line="360" w:lineRule="auto"/>
        <w:ind w:firstLine="709"/>
        <w:jc w:val="both"/>
        <w:rPr>
          <w:sz w:val="28"/>
          <w:szCs w:val="28"/>
        </w:rPr>
      </w:pPr>
      <w:r w:rsidRPr="00BE7760">
        <w:rPr>
          <w:sz w:val="28"/>
          <w:szCs w:val="28"/>
        </w:rPr>
        <w:t>Мандат серверга мандат берилган мижознинг идентификацион маълумотл</w:t>
      </w:r>
      <w:r w:rsidRPr="00BE7760">
        <w:rPr>
          <w:sz w:val="28"/>
          <w:szCs w:val="28"/>
        </w:rPr>
        <w:t>а</w:t>
      </w:r>
      <w:r w:rsidRPr="00BE7760">
        <w:rPr>
          <w:sz w:val="28"/>
          <w:szCs w:val="28"/>
        </w:rPr>
        <w:t>рини хавфсиз узатиш учун ишлатилади. Унинг таркибида ахборот ҳам бўлиб, ундан сервер мандатдан фойдаланаётган мижознинг хақиқий эканлигини текширишда фо</w:t>
      </w:r>
      <w:r w:rsidRPr="00BE7760">
        <w:rPr>
          <w:sz w:val="28"/>
          <w:szCs w:val="28"/>
        </w:rPr>
        <w:t>й</w:t>
      </w:r>
      <w:r w:rsidRPr="00BE7760">
        <w:rPr>
          <w:sz w:val="28"/>
          <w:szCs w:val="28"/>
        </w:rPr>
        <w:t>даланиши мумкин.</w:t>
      </w:r>
    </w:p>
    <w:p w:rsidR="00EB70BF" w:rsidRPr="00BE7760" w:rsidRDefault="00EB70BF" w:rsidP="00EB70BF">
      <w:pPr>
        <w:spacing w:line="360" w:lineRule="auto"/>
        <w:ind w:firstLine="709"/>
        <w:jc w:val="both"/>
        <w:rPr>
          <w:sz w:val="28"/>
          <w:szCs w:val="28"/>
        </w:rPr>
      </w:pPr>
      <w:r w:rsidRPr="00BE7760">
        <w:rPr>
          <w:sz w:val="28"/>
          <w:szCs w:val="28"/>
        </w:rPr>
        <w:t>Аутентификатор – мандат билан бирга кўрсатилувчи қўшимча атр</w:t>
      </w:r>
      <w:r w:rsidRPr="00BE7760">
        <w:rPr>
          <w:sz w:val="28"/>
          <w:szCs w:val="28"/>
        </w:rPr>
        <w:t>и</w:t>
      </w:r>
      <w:r w:rsidRPr="00BE7760">
        <w:rPr>
          <w:sz w:val="28"/>
          <w:szCs w:val="28"/>
        </w:rPr>
        <w:t xml:space="preserve">бут(аломат). Қуйида </w:t>
      </w:r>
      <w:r w:rsidRPr="00BE7760">
        <w:rPr>
          <w:sz w:val="28"/>
          <w:szCs w:val="28"/>
          <w:lang w:val="en-US"/>
        </w:rPr>
        <w:t>Kerberos</w:t>
      </w:r>
      <w:r w:rsidRPr="00BE7760">
        <w:rPr>
          <w:sz w:val="28"/>
          <w:szCs w:val="28"/>
        </w:rPr>
        <w:t xml:space="preserve"> хужжатларида ишлатилувчи белгилашлар тизими ке</w:t>
      </w:r>
      <w:r w:rsidRPr="00BE7760">
        <w:rPr>
          <w:sz w:val="28"/>
          <w:szCs w:val="28"/>
        </w:rPr>
        <w:t>л</w:t>
      </w:r>
      <w:r w:rsidRPr="00BE7760">
        <w:rPr>
          <w:sz w:val="28"/>
          <w:szCs w:val="28"/>
        </w:rPr>
        <w:t>тирилган:</w:t>
      </w:r>
    </w:p>
    <w:p w:rsidR="00EB70BF" w:rsidRPr="00BE7760" w:rsidRDefault="00EB70BF" w:rsidP="00EB70BF">
      <w:pPr>
        <w:spacing w:line="360" w:lineRule="auto"/>
        <w:ind w:firstLine="709"/>
        <w:jc w:val="both"/>
        <w:rPr>
          <w:sz w:val="28"/>
          <w:szCs w:val="28"/>
        </w:rPr>
      </w:pPr>
      <w:r w:rsidRPr="00BE7760">
        <w:rPr>
          <w:sz w:val="28"/>
          <w:szCs w:val="28"/>
        </w:rPr>
        <w:t>С – мижоз;</w:t>
      </w:r>
    </w:p>
    <w:p w:rsidR="00EB70BF" w:rsidRPr="00BE7760" w:rsidRDefault="00EB70BF" w:rsidP="00EB70BF">
      <w:pPr>
        <w:spacing w:line="360" w:lineRule="auto"/>
        <w:ind w:firstLine="709"/>
        <w:jc w:val="both"/>
        <w:rPr>
          <w:sz w:val="28"/>
          <w:szCs w:val="28"/>
        </w:rPr>
      </w:pPr>
      <w:r w:rsidRPr="00BE7760">
        <w:rPr>
          <w:sz w:val="28"/>
          <w:szCs w:val="28"/>
          <w:lang w:val="en-US"/>
        </w:rPr>
        <w:t>S</w:t>
      </w:r>
      <w:r w:rsidRPr="00BE7760">
        <w:rPr>
          <w:sz w:val="28"/>
          <w:szCs w:val="28"/>
        </w:rPr>
        <w:t xml:space="preserve"> – сервер;</w:t>
      </w:r>
    </w:p>
    <w:p w:rsidR="00EB70BF" w:rsidRPr="00BE7760" w:rsidRDefault="00EB70BF" w:rsidP="00EB70BF">
      <w:pPr>
        <w:spacing w:line="360" w:lineRule="auto"/>
        <w:ind w:firstLine="709"/>
        <w:jc w:val="both"/>
        <w:rPr>
          <w:sz w:val="28"/>
          <w:szCs w:val="28"/>
        </w:rPr>
      </w:pPr>
      <w:r w:rsidRPr="00BE7760">
        <w:rPr>
          <w:sz w:val="28"/>
          <w:szCs w:val="28"/>
        </w:rPr>
        <w:t>а – мижознинг тармоқ адреси;</w:t>
      </w:r>
    </w:p>
    <w:p w:rsidR="00EB70BF" w:rsidRPr="00BE7760" w:rsidRDefault="00EB70BF" w:rsidP="00EB70BF">
      <w:pPr>
        <w:spacing w:line="360" w:lineRule="auto"/>
        <w:ind w:firstLine="709"/>
        <w:jc w:val="both"/>
        <w:rPr>
          <w:sz w:val="28"/>
          <w:szCs w:val="28"/>
        </w:rPr>
      </w:pPr>
      <w:r w:rsidRPr="00BE7760">
        <w:rPr>
          <w:sz w:val="28"/>
          <w:szCs w:val="28"/>
          <w:lang w:val="en-US"/>
        </w:rPr>
        <w:t>v</w:t>
      </w:r>
      <w:r w:rsidRPr="00BE7760">
        <w:rPr>
          <w:sz w:val="28"/>
          <w:szCs w:val="28"/>
        </w:rPr>
        <w:t xml:space="preserve"> – мандат таъсири вақтининг бошланиши ва охири;</w:t>
      </w:r>
    </w:p>
    <w:p w:rsidR="00EB70BF" w:rsidRPr="00BE7760" w:rsidRDefault="00EB70BF" w:rsidP="00EB70BF">
      <w:pPr>
        <w:spacing w:line="360" w:lineRule="auto"/>
        <w:ind w:firstLine="709"/>
        <w:jc w:val="both"/>
        <w:rPr>
          <w:sz w:val="28"/>
          <w:szCs w:val="28"/>
        </w:rPr>
      </w:pPr>
      <w:r w:rsidRPr="00BE7760">
        <w:rPr>
          <w:sz w:val="28"/>
          <w:szCs w:val="28"/>
          <w:lang w:val="en-US"/>
        </w:rPr>
        <w:t>T</w:t>
      </w:r>
      <w:r w:rsidRPr="00BE7760">
        <w:rPr>
          <w:sz w:val="28"/>
          <w:szCs w:val="28"/>
        </w:rPr>
        <w:t xml:space="preserve"> – вақт белгиси;</w:t>
      </w:r>
    </w:p>
    <w:p w:rsidR="00EB70BF" w:rsidRPr="00BE7760" w:rsidRDefault="00EB70BF" w:rsidP="00EB70BF">
      <w:pPr>
        <w:spacing w:line="360" w:lineRule="auto"/>
        <w:ind w:firstLine="709"/>
        <w:jc w:val="both"/>
        <w:rPr>
          <w:sz w:val="28"/>
          <w:szCs w:val="28"/>
        </w:rPr>
      </w:pPr>
      <w:r w:rsidRPr="00BE7760">
        <w:rPr>
          <w:sz w:val="28"/>
          <w:szCs w:val="28"/>
          <w:lang w:val="en-US"/>
        </w:rPr>
        <w:t>K</w:t>
      </w:r>
      <w:r w:rsidRPr="00BE7760">
        <w:rPr>
          <w:sz w:val="28"/>
          <w:szCs w:val="28"/>
          <w:vertAlign w:val="subscript"/>
          <w:lang w:val="en-US"/>
        </w:rPr>
        <w:t>x</w:t>
      </w:r>
      <w:r w:rsidRPr="00BE7760">
        <w:rPr>
          <w:sz w:val="28"/>
          <w:szCs w:val="28"/>
        </w:rPr>
        <w:t xml:space="preserve"> – махфий калит х;</w:t>
      </w:r>
    </w:p>
    <w:p w:rsidR="00EB70BF" w:rsidRPr="00BE7760" w:rsidRDefault="00EB70BF" w:rsidP="00EB70BF">
      <w:pPr>
        <w:spacing w:line="360" w:lineRule="auto"/>
        <w:ind w:firstLine="709"/>
        <w:jc w:val="both"/>
        <w:rPr>
          <w:sz w:val="28"/>
          <w:szCs w:val="28"/>
        </w:rPr>
      </w:pPr>
      <w:r w:rsidRPr="00BE7760">
        <w:rPr>
          <w:sz w:val="28"/>
          <w:szCs w:val="28"/>
          <w:lang w:val="en-US"/>
        </w:rPr>
        <w:t>K</w:t>
      </w:r>
      <w:r w:rsidRPr="00BE7760">
        <w:rPr>
          <w:sz w:val="28"/>
          <w:szCs w:val="28"/>
          <w:vertAlign w:val="subscript"/>
          <w:lang w:val="en-US"/>
        </w:rPr>
        <w:t>xy</w:t>
      </w:r>
      <w:r w:rsidRPr="00BE7760">
        <w:rPr>
          <w:sz w:val="28"/>
          <w:szCs w:val="28"/>
        </w:rPr>
        <w:t xml:space="preserve"> – </w:t>
      </w:r>
      <w:r w:rsidRPr="00BE7760">
        <w:rPr>
          <w:sz w:val="28"/>
          <w:szCs w:val="28"/>
          <w:lang w:val="en-US"/>
        </w:rPr>
        <w:t>x</w:t>
      </w:r>
      <w:r w:rsidRPr="00BE7760">
        <w:rPr>
          <w:sz w:val="28"/>
          <w:szCs w:val="28"/>
        </w:rPr>
        <w:t xml:space="preserve"> ва </w:t>
      </w:r>
      <w:r w:rsidRPr="00BE7760">
        <w:rPr>
          <w:sz w:val="28"/>
          <w:szCs w:val="28"/>
          <w:lang w:val="en-US"/>
        </w:rPr>
        <w:t>y</w:t>
      </w:r>
      <w:r w:rsidRPr="00BE7760">
        <w:rPr>
          <w:sz w:val="28"/>
          <w:szCs w:val="28"/>
        </w:rPr>
        <w:t xml:space="preserve"> учун сеанс калити;</w:t>
      </w:r>
    </w:p>
    <w:p w:rsidR="00EB70BF" w:rsidRPr="00BE7760" w:rsidRDefault="00EB70BF" w:rsidP="00EB70BF">
      <w:pPr>
        <w:spacing w:line="360" w:lineRule="auto"/>
        <w:ind w:firstLine="709"/>
        <w:jc w:val="both"/>
        <w:rPr>
          <w:sz w:val="28"/>
          <w:szCs w:val="28"/>
        </w:rPr>
      </w:pPr>
      <w:r w:rsidRPr="00BE7760">
        <w:rPr>
          <w:sz w:val="28"/>
          <w:szCs w:val="28"/>
        </w:rPr>
        <w:lastRenderedPageBreak/>
        <w:t>{</w:t>
      </w:r>
      <w:r w:rsidRPr="00BE7760">
        <w:rPr>
          <w:sz w:val="28"/>
          <w:szCs w:val="28"/>
          <w:lang w:val="en-US"/>
        </w:rPr>
        <w:t>m</w:t>
      </w:r>
      <w:r w:rsidRPr="00BE7760">
        <w:rPr>
          <w:sz w:val="28"/>
          <w:szCs w:val="28"/>
        </w:rPr>
        <w:t>}</w:t>
      </w:r>
      <w:r w:rsidRPr="00BE7760">
        <w:rPr>
          <w:sz w:val="28"/>
          <w:szCs w:val="28"/>
          <w:lang w:val="en-US"/>
        </w:rPr>
        <w:t>K</w:t>
      </w:r>
      <w:r w:rsidRPr="00BE7760">
        <w:rPr>
          <w:sz w:val="28"/>
          <w:szCs w:val="28"/>
          <w:vertAlign w:val="subscript"/>
          <w:lang w:val="en-US"/>
        </w:rPr>
        <w:t>x</w:t>
      </w:r>
      <w:r w:rsidRPr="00BE7760">
        <w:rPr>
          <w:sz w:val="28"/>
          <w:szCs w:val="28"/>
        </w:rPr>
        <w:t xml:space="preserve"> – субъект </w:t>
      </w:r>
      <w:r w:rsidRPr="00BE7760">
        <w:rPr>
          <w:sz w:val="28"/>
          <w:szCs w:val="28"/>
          <w:lang w:val="en-US"/>
        </w:rPr>
        <w:t>x</w:t>
      </w:r>
      <w:r w:rsidRPr="00BE7760">
        <w:rPr>
          <w:sz w:val="28"/>
          <w:szCs w:val="28"/>
        </w:rPr>
        <w:t xml:space="preserve"> нинг махфий калити </w:t>
      </w:r>
      <w:r w:rsidRPr="00BE7760">
        <w:rPr>
          <w:sz w:val="28"/>
          <w:szCs w:val="28"/>
          <w:lang w:val="en-US"/>
        </w:rPr>
        <w:t>K</w:t>
      </w:r>
      <w:r w:rsidRPr="00BE7760">
        <w:rPr>
          <w:sz w:val="28"/>
          <w:szCs w:val="28"/>
          <w:vertAlign w:val="subscript"/>
          <w:lang w:val="en-US"/>
        </w:rPr>
        <w:t>x</w:t>
      </w:r>
      <w:r w:rsidRPr="00BE7760">
        <w:rPr>
          <w:sz w:val="28"/>
          <w:szCs w:val="28"/>
        </w:rPr>
        <w:t xml:space="preserve"> билан шифрланган хабар </w:t>
      </w:r>
      <w:r w:rsidRPr="00BE7760">
        <w:rPr>
          <w:sz w:val="28"/>
          <w:szCs w:val="28"/>
          <w:lang w:val="en-US"/>
        </w:rPr>
        <w:t>m</w:t>
      </w:r>
      <w:r w:rsidRPr="00BE7760">
        <w:rPr>
          <w:sz w:val="28"/>
          <w:szCs w:val="28"/>
        </w:rPr>
        <w:t>;</w:t>
      </w:r>
    </w:p>
    <w:p w:rsidR="00EB70BF" w:rsidRPr="00BE7760" w:rsidRDefault="00EB70BF" w:rsidP="00EB70BF">
      <w:pPr>
        <w:spacing w:line="360" w:lineRule="auto"/>
        <w:ind w:firstLine="709"/>
        <w:jc w:val="both"/>
        <w:rPr>
          <w:sz w:val="28"/>
          <w:szCs w:val="28"/>
        </w:rPr>
      </w:pPr>
      <w:r w:rsidRPr="00BE7760">
        <w:rPr>
          <w:sz w:val="28"/>
          <w:szCs w:val="28"/>
          <w:lang w:val="en-US"/>
        </w:rPr>
        <w:t>T</w:t>
      </w:r>
      <w:r w:rsidRPr="00BE7760">
        <w:rPr>
          <w:sz w:val="28"/>
          <w:szCs w:val="28"/>
          <w:vertAlign w:val="subscript"/>
          <w:lang w:val="en-US"/>
        </w:rPr>
        <w:t>x</w:t>
      </w:r>
      <w:r w:rsidRPr="00BE7760">
        <w:rPr>
          <w:sz w:val="28"/>
          <w:szCs w:val="28"/>
          <w:vertAlign w:val="subscript"/>
        </w:rPr>
        <w:t>,</w:t>
      </w:r>
      <w:r w:rsidRPr="00BE7760">
        <w:rPr>
          <w:sz w:val="28"/>
          <w:szCs w:val="28"/>
          <w:vertAlign w:val="subscript"/>
          <w:lang w:val="en-US"/>
        </w:rPr>
        <w:t>y</w:t>
      </w:r>
      <w:r w:rsidRPr="00BE7760">
        <w:rPr>
          <w:sz w:val="28"/>
          <w:szCs w:val="28"/>
        </w:rPr>
        <w:t xml:space="preserve"> – </w:t>
      </w:r>
      <w:r w:rsidRPr="00BE7760">
        <w:rPr>
          <w:sz w:val="28"/>
          <w:szCs w:val="28"/>
          <w:lang w:val="en-US"/>
        </w:rPr>
        <w:t>y</w:t>
      </w:r>
      <w:r w:rsidRPr="00BE7760">
        <w:rPr>
          <w:sz w:val="28"/>
          <w:szCs w:val="28"/>
        </w:rPr>
        <w:t xml:space="preserve"> дан фойдаланишга мандат х;</w:t>
      </w:r>
    </w:p>
    <w:p w:rsidR="00EB70BF" w:rsidRPr="00BE7760" w:rsidRDefault="00EB70BF" w:rsidP="00EB70BF">
      <w:pPr>
        <w:spacing w:line="360" w:lineRule="auto"/>
        <w:ind w:firstLine="709"/>
        <w:jc w:val="both"/>
        <w:rPr>
          <w:sz w:val="28"/>
          <w:szCs w:val="28"/>
        </w:rPr>
      </w:pPr>
      <w:r w:rsidRPr="00BE7760">
        <w:rPr>
          <w:sz w:val="28"/>
          <w:szCs w:val="28"/>
        </w:rPr>
        <w:t>А</w:t>
      </w:r>
      <w:r w:rsidRPr="00BE7760">
        <w:rPr>
          <w:sz w:val="28"/>
          <w:szCs w:val="28"/>
          <w:vertAlign w:val="subscript"/>
          <w:lang w:val="en-US"/>
        </w:rPr>
        <w:t>x</w:t>
      </w:r>
      <w:r w:rsidRPr="00BE7760">
        <w:rPr>
          <w:sz w:val="28"/>
          <w:szCs w:val="28"/>
          <w:vertAlign w:val="subscript"/>
        </w:rPr>
        <w:t>,</w:t>
      </w:r>
      <w:r w:rsidRPr="00BE7760">
        <w:rPr>
          <w:sz w:val="28"/>
          <w:szCs w:val="28"/>
          <w:vertAlign w:val="subscript"/>
          <w:lang w:val="en-US"/>
        </w:rPr>
        <w:t>y</w:t>
      </w:r>
      <w:r w:rsidRPr="00BE7760">
        <w:rPr>
          <w:sz w:val="28"/>
          <w:szCs w:val="28"/>
        </w:rPr>
        <w:t xml:space="preserve"> – х ва </w:t>
      </w:r>
      <w:r w:rsidRPr="00BE7760">
        <w:rPr>
          <w:sz w:val="28"/>
          <w:szCs w:val="28"/>
          <w:lang w:val="en-US"/>
        </w:rPr>
        <w:t>y</w:t>
      </w:r>
      <w:r w:rsidRPr="00BE7760">
        <w:rPr>
          <w:sz w:val="28"/>
          <w:szCs w:val="28"/>
        </w:rPr>
        <w:t xml:space="preserve"> учун аутентификатор.</w:t>
      </w:r>
    </w:p>
    <w:p w:rsidR="00EB70BF" w:rsidRPr="00BE7760" w:rsidRDefault="00EB70BF" w:rsidP="00EB70BF">
      <w:pPr>
        <w:spacing w:line="360" w:lineRule="auto"/>
        <w:ind w:firstLine="709"/>
        <w:jc w:val="both"/>
        <w:rPr>
          <w:sz w:val="28"/>
          <w:szCs w:val="28"/>
        </w:rPr>
      </w:pPr>
      <w:r w:rsidRPr="00BE7760">
        <w:rPr>
          <w:sz w:val="28"/>
          <w:szCs w:val="28"/>
          <w:lang w:val="en-US"/>
        </w:rPr>
        <w:t>Kerberos</w:t>
      </w:r>
      <w:r w:rsidRPr="00BE7760">
        <w:rPr>
          <w:sz w:val="28"/>
          <w:szCs w:val="28"/>
        </w:rPr>
        <w:t xml:space="preserve"> мандати.</w:t>
      </w:r>
    </w:p>
    <w:p w:rsidR="00EB70BF" w:rsidRPr="00BE7760" w:rsidRDefault="00EB70BF" w:rsidP="00EB70BF">
      <w:pPr>
        <w:spacing w:line="360" w:lineRule="auto"/>
        <w:ind w:firstLine="709"/>
        <w:jc w:val="both"/>
        <w:rPr>
          <w:sz w:val="28"/>
          <w:szCs w:val="28"/>
        </w:rPr>
      </w:pPr>
      <w:r w:rsidRPr="00BE7760">
        <w:rPr>
          <w:sz w:val="28"/>
          <w:szCs w:val="28"/>
          <w:lang w:val="en-US"/>
        </w:rPr>
        <w:t>Kerberos</w:t>
      </w:r>
      <w:r w:rsidRPr="00BE7760">
        <w:rPr>
          <w:sz w:val="28"/>
          <w:szCs w:val="28"/>
        </w:rPr>
        <w:t xml:space="preserve"> мандати қуйидаги шаклга эга: </w:t>
      </w:r>
      <w:r w:rsidRPr="00BE7760">
        <w:rPr>
          <w:sz w:val="28"/>
          <w:szCs w:val="28"/>
        </w:rPr>
        <w:object w:dxaOrig="2520" w:dyaOrig="380">
          <v:shape id="_x0000_i1045" type="#_x0000_t75" style="width:126pt;height:18.75pt" o:ole="">
            <v:imagedata r:id="rId44" o:title=""/>
          </v:shape>
          <o:OLEObject Type="Embed" ProgID="Equation.3" ShapeID="_x0000_i1045" DrawAspect="Content" ObjectID="_1409820100" r:id="rId45"/>
        </w:object>
      </w:r>
      <w:r w:rsidRPr="00BE7760">
        <w:rPr>
          <w:sz w:val="28"/>
          <w:szCs w:val="28"/>
        </w:rPr>
        <w:t xml:space="preserve"> </w:t>
      </w:r>
    </w:p>
    <w:p w:rsidR="00EB70BF" w:rsidRPr="00BE7760" w:rsidRDefault="00EB70BF" w:rsidP="00EB70BF">
      <w:pPr>
        <w:spacing w:line="360" w:lineRule="auto"/>
        <w:ind w:firstLine="709"/>
        <w:jc w:val="both"/>
        <w:rPr>
          <w:sz w:val="28"/>
          <w:szCs w:val="28"/>
        </w:rPr>
      </w:pPr>
      <w:r w:rsidRPr="00BE7760">
        <w:rPr>
          <w:sz w:val="28"/>
          <w:szCs w:val="28"/>
        </w:rPr>
        <w:t>Мандат битта мижозга қатъий белгиланган сервердан фойдаланиш учун қатъий белгиланган вақтга берилади. Унинг таркибида мижоз исми, унинг тармоқ адреси, мижоз ҳаракатининг бошланиш ва тугаш вақти ва се</w:t>
      </w:r>
      <w:r w:rsidRPr="00BE7760">
        <w:rPr>
          <w:sz w:val="28"/>
          <w:szCs w:val="28"/>
        </w:rPr>
        <w:t>р</w:t>
      </w:r>
      <w:r w:rsidRPr="00BE7760">
        <w:rPr>
          <w:sz w:val="28"/>
          <w:szCs w:val="28"/>
        </w:rPr>
        <w:t xml:space="preserve">вернинг махфий калити </w:t>
      </w:r>
      <w:r w:rsidRPr="00BE7760">
        <w:rPr>
          <w:sz w:val="28"/>
          <w:szCs w:val="28"/>
        </w:rPr>
        <w:object w:dxaOrig="360" w:dyaOrig="360">
          <v:shape id="_x0000_i1046" type="#_x0000_t75" style="width:18pt;height:18pt" o:ole="">
            <v:imagedata r:id="rId46" o:title=""/>
          </v:shape>
          <o:OLEObject Type="Embed" ProgID="Equation.3" ShapeID="_x0000_i1046" DrawAspect="Content" ObjectID="_1409820101" r:id="rId47"/>
        </w:object>
      </w:r>
      <w:r w:rsidRPr="00BE7760">
        <w:rPr>
          <w:sz w:val="28"/>
          <w:szCs w:val="28"/>
        </w:rPr>
        <w:t xml:space="preserve"> шифрланган сеанс калити </w:t>
      </w:r>
      <w:r w:rsidRPr="00BE7760">
        <w:rPr>
          <w:sz w:val="28"/>
          <w:szCs w:val="28"/>
        </w:rPr>
        <w:object w:dxaOrig="499" w:dyaOrig="380">
          <v:shape id="_x0000_i1047" type="#_x0000_t75" style="width:24.75pt;height:18.75pt" o:ole="">
            <v:imagedata r:id="rId48" o:title=""/>
          </v:shape>
          <o:OLEObject Type="Embed" ProgID="Equation.3" ShapeID="_x0000_i1047" DrawAspect="Content" ObjectID="_1409820102" r:id="rId49"/>
        </w:object>
      </w:r>
      <w:r w:rsidRPr="00BE7760">
        <w:rPr>
          <w:sz w:val="28"/>
          <w:szCs w:val="28"/>
        </w:rPr>
        <w:t>бўлади. Мижоз мандатни расшифровка қилаолмайди (у сервернинг махфий калитини билмайди), аммо у мандатни шифрла</w:t>
      </w:r>
      <w:r w:rsidRPr="00BE7760">
        <w:rPr>
          <w:sz w:val="28"/>
          <w:szCs w:val="28"/>
        </w:rPr>
        <w:t>н</w:t>
      </w:r>
      <w:r w:rsidRPr="00BE7760">
        <w:rPr>
          <w:sz w:val="28"/>
          <w:szCs w:val="28"/>
        </w:rPr>
        <w:t>ган шаклда серверга кўрсатиши мумкин. Мандат тармоқ орқали узатилаётганда тармоқдаги яширинча эшитиб туру</w:t>
      </w:r>
      <w:r w:rsidRPr="00BE7760">
        <w:rPr>
          <w:sz w:val="28"/>
          <w:szCs w:val="28"/>
        </w:rPr>
        <w:t>в</w:t>
      </w:r>
      <w:r w:rsidRPr="00BE7760">
        <w:rPr>
          <w:sz w:val="28"/>
          <w:szCs w:val="28"/>
        </w:rPr>
        <w:t>чиларнинг бирортаси ҳам уни ўқий олмайди ва ўзгартира олмайди.</w:t>
      </w:r>
    </w:p>
    <w:p w:rsidR="00EB70BF" w:rsidRPr="00BE7760" w:rsidRDefault="00EB70BF" w:rsidP="00EB70BF">
      <w:pPr>
        <w:spacing w:line="360" w:lineRule="auto"/>
        <w:ind w:firstLine="709"/>
        <w:jc w:val="both"/>
        <w:rPr>
          <w:sz w:val="28"/>
          <w:szCs w:val="28"/>
        </w:rPr>
      </w:pPr>
      <w:r w:rsidRPr="00BE7760">
        <w:rPr>
          <w:sz w:val="28"/>
          <w:szCs w:val="28"/>
          <w:lang w:val="en-US"/>
        </w:rPr>
        <w:t>Kerberos</w:t>
      </w:r>
      <w:r w:rsidRPr="00BE7760">
        <w:rPr>
          <w:sz w:val="28"/>
          <w:szCs w:val="28"/>
        </w:rPr>
        <w:t xml:space="preserve"> аутентификатори.</w:t>
      </w:r>
    </w:p>
    <w:p w:rsidR="00EB70BF" w:rsidRPr="00BE7760" w:rsidRDefault="00EB70BF" w:rsidP="00EB70BF">
      <w:pPr>
        <w:spacing w:line="360" w:lineRule="auto"/>
        <w:ind w:firstLine="709"/>
        <w:jc w:val="both"/>
        <w:rPr>
          <w:sz w:val="28"/>
          <w:szCs w:val="28"/>
        </w:rPr>
      </w:pPr>
      <w:r w:rsidRPr="00BE7760">
        <w:rPr>
          <w:sz w:val="28"/>
          <w:szCs w:val="28"/>
          <w:lang w:val="en-US"/>
        </w:rPr>
        <w:t>Kerberos</w:t>
      </w:r>
      <w:r w:rsidRPr="00BE7760">
        <w:rPr>
          <w:sz w:val="28"/>
          <w:szCs w:val="28"/>
        </w:rPr>
        <w:t xml:space="preserve"> аутентификатори қуйидаги шаклга эга: </w:t>
      </w:r>
      <w:r w:rsidRPr="00BE7760">
        <w:rPr>
          <w:sz w:val="28"/>
          <w:szCs w:val="28"/>
        </w:rPr>
        <w:object w:dxaOrig="2400" w:dyaOrig="380">
          <v:shape id="_x0000_i1048" type="#_x0000_t75" style="width:120pt;height:18.75pt" o:ole="">
            <v:imagedata r:id="rId50" o:title=""/>
          </v:shape>
          <o:OLEObject Type="Embed" ProgID="Equation.3" ShapeID="_x0000_i1048" DrawAspect="Content" ObjectID="_1409820103" r:id="rId51"/>
        </w:object>
      </w:r>
    </w:p>
    <w:p w:rsidR="00EB70BF" w:rsidRPr="00BE7760" w:rsidRDefault="00EB70BF" w:rsidP="00EB70BF">
      <w:pPr>
        <w:spacing w:line="360" w:lineRule="auto"/>
        <w:ind w:firstLine="709"/>
        <w:jc w:val="both"/>
        <w:rPr>
          <w:sz w:val="28"/>
          <w:szCs w:val="28"/>
        </w:rPr>
      </w:pPr>
      <w:r w:rsidRPr="00BE7760">
        <w:rPr>
          <w:sz w:val="28"/>
          <w:szCs w:val="28"/>
        </w:rPr>
        <w:t xml:space="preserve">Мижоз мақсадли сервердан фойдаланишни хоҳлаганида аутентификаторни яратади. Унинг таркибида мижоз исми, вақт белгиси, мижоз ва сервер учун умумий бўлган сеанс калити </w:t>
      </w:r>
      <w:r w:rsidRPr="00BE7760">
        <w:rPr>
          <w:sz w:val="28"/>
          <w:szCs w:val="28"/>
        </w:rPr>
        <w:object w:dxaOrig="499" w:dyaOrig="380">
          <v:shape id="_x0000_i1049" type="#_x0000_t75" style="width:24.75pt;height:18.75pt" o:ole="">
            <v:imagedata r:id="rId52" o:title=""/>
          </v:shape>
          <o:OLEObject Type="Embed" ProgID="Equation.3" ShapeID="_x0000_i1049" DrawAspect="Content" ObjectID="_1409820104" r:id="rId53"/>
        </w:object>
      </w:r>
      <w:r w:rsidRPr="00BE7760">
        <w:rPr>
          <w:sz w:val="28"/>
          <w:szCs w:val="28"/>
        </w:rPr>
        <w:t xml:space="preserve"> шифрланган сеанс калити бўлади. Мандатдан фарқли ҳолда аутентификатор бир марта ишлатилади. </w:t>
      </w:r>
    </w:p>
    <w:p w:rsidR="00EB70BF" w:rsidRPr="00BE7760" w:rsidRDefault="00EB70BF" w:rsidP="00EB70BF">
      <w:pPr>
        <w:spacing w:line="360" w:lineRule="auto"/>
        <w:ind w:firstLine="709"/>
        <w:jc w:val="both"/>
        <w:rPr>
          <w:sz w:val="28"/>
          <w:szCs w:val="28"/>
        </w:rPr>
      </w:pPr>
      <w:r w:rsidRPr="00BE7760">
        <w:rPr>
          <w:sz w:val="28"/>
          <w:szCs w:val="28"/>
        </w:rPr>
        <w:t>Аутентификаторнинг ишлатилиши иккита мақсадни кўзлайди. Бири</w:t>
      </w:r>
      <w:r w:rsidRPr="00BE7760">
        <w:rPr>
          <w:sz w:val="28"/>
          <w:szCs w:val="28"/>
        </w:rPr>
        <w:t>н</w:t>
      </w:r>
      <w:r w:rsidRPr="00BE7760">
        <w:rPr>
          <w:sz w:val="28"/>
          <w:szCs w:val="28"/>
        </w:rPr>
        <w:t>чидан, аутентификаторда сеанс калитида шифрланган қандайдир матн бўлади. Бу калитнинг мижозга маълумлигидан далолат беради. Иккинчидан, шифрланган очиқ матнда вақт белгиси мавжуд. Бу вақт белгиси аутентиф</w:t>
      </w:r>
      <w:r w:rsidRPr="00BE7760">
        <w:rPr>
          <w:sz w:val="28"/>
          <w:szCs w:val="28"/>
        </w:rPr>
        <w:t>и</w:t>
      </w:r>
      <w:r w:rsidRPr="00BE7760">
        <w:rPr>
          <w:sz w:val="28"/>
          <w:szCs w:val="28"/>
        </w:rPr>
        <w:t xml:space="preserve">катор ва мандатни ушлаб қолган нияти бузуқ одамга </w:t>
      </w:r>
      <w:r w:rsidRPr="00BE7760">
        <w:rPr>
          <w:sz w:val="28"/>
          <w:szCs w:val="28"/>
        </w:rPr>
        <w:lastRenderedPageBreak/>
        <w:t xml:space="preserve">улардан бирор вақт ўтганидан сўнг аутентфикациялаш муолжасини ўтишда ишлатишига имкон бермайди. </w:t>
      </w:r>
    </w:p>
    <w:p w:rsidR="00EB70BF" w:rsidRPr="00BE7760" w:rsidRDefault="00EB70BF" w:rsidP="00EB70BF">
      <w:pPr>
        <w:spacing w:line="360" w:lineRule="auto"/>
        <w:ind w:firstLine="709"/>
        <w:jc w:val="both"/>
        <w:rPr>
          <w:sz w:val="28"/>
          <w:szCs w:val="28"/>
        </w:rPr>
      </w:pPr>
      <w:r w:rsidRPr="00BE7760">
        <w:rPr>
          <w:sz w:val="28"/>
          <w:szCs w:val="28"/>
          <w:lang w:val="en-US"/>
        </w:rPr>
        <w:t>Kerberos</w:t>
      </w:r>
      <w:r w:rsidRPr="00BE7760">
        <w:rPr>
          <w:sz w:val="28"/>
          <w:szCs w:val="28"/>
        </w:rPr>
        <w:t xml:space="preserve"> хабарлари.</w:t>
      </w:r>
    </w:p>
    <w:p w:rsidR="00EB70BF" w:rsidRPr="00BE7760" w:rsidRDefault="00EB70BF" w:rsidP="00EB70BF">
      <w:pPr>
        <w:spacing w:line="360" w:lineRule="auto"/>
        <w:ind w:firstLine="709"/>
        <w:jc w:val="both"/>
        <w:rPr>
          <w:sz w:val="28"/>
          <w:szCs w:val="28"/>
        </w:rPr>
      </w:pPr>
      <w:r w:rsidRPr="00BE7760">
        <w:rPr>
          <w:sz w:val="28"/>
          <w:szCs w:val="28"/>
          <w:lang w:val="en-US"/>
        </w:rPr>
        <w:t>Kerberos</w:t>
      </w:r>
      <w:r w:rsidRPr="00BE7760">
        <w:rPr>
          <w:sz w:val="28"/>
          <w:szCs w:val="28"/>
        </w:rPr>
        <w:t>нинг 5-версиясида хабарларнинг қуйидаги турлари ишлатил</w:t>
      </w:r>
      <w:r w:rsidRPr="00BE7760">
        <w:rPr>
          <w:sz w:val="28"/>
          <w:szCs w:val="28"/>
        </w:rPr>
        <w:t>а</w:t>
      </w:r>
      <w:r w:rsidRPr="00BE7760">
        <w:rPr>
          <w:sz w:val="28"/>
          <w:szCs w:val="28"/>
        </w:rPr>
        <w:t>ди (6.3-расмга қаралсин).</w:t>
      </w:r>
    </w:p>
    <w:p w:rsidR="00EB70BF" w:rsidRPr="00BE7760" w:rsidRDefault="00EB70BF" w:rsidP="00EB70BF">
      <w:pPr>
        <w:numPr>
          <w:ilvl w:val="0"/>
          <w:numId w:val="1"/>
        </w:numPr>
        <w:spacing w:line="360" w:lineRule="auto"/>
        <w:jc w:val="both"/>
        <w:rPr>
          <w:sz w:val="28"/>
          <w:szCs w:val="28"/>
          <w:lang w:val="en-US"/>
        </w:rPr>
      </w:pPr>
      <w:r w:rsidRPr="00BE7760">
        <w:rPr>
          <w:sz w:val="28"/>
          <w:szCs w:val="28"/>
        </w:rPr>
        <w:t xml:space="preserve">Мижоз – </w:t>
      </w:r>
      <w:r w:rsidRPr="00BE7760">
        <w:rPr>
          <w:sz w:val="28"/>
          <w:szCs w:val="28"/>
          <w:lang w:val="en-US"/>
        </w:rPr>
        <w:t>Kerberos: C, tgs.</w:t>
      </w:r>
    </w:p>
    <w:p w:rsidR="00EB70BF" w:rsidRPr="00BE7760" w:rsidRDefault="00EB70BF" w:rsidP="00EB70BF">
      <w:pPr>
        <w:numPr>
          <w:ilvl w:val="0"/>
          <w:numId w:val="1"/>
        </w:numPr>
        <w:spacing w:line="360" w:lineRule="auto"/>
        <w:jc w:val="both"/>
        <w:rPr>
          <w:sz w:val="28"/>
          <w:szCs w:val="28"/>
          <w:lang w:val="en-US"/>
        </w:rPr>
      </w:pPr>
      <w:r w:rsidRPr="00BE7760">
        <w:rPr>
          <w:sz w:val="28"/>
          <w:szCs w:val="28"/>
          <w:lang w:val="en-US"/>
        </w:rPr>
        <w:t xml:space="preserve">Kerberos – </w:t>
      </w:r>
      <w:r w:rsidRPr="00BE7760">
        <w:rPr>
          <w:sz w:val="28"/>
          <w:szCs w:val="28"/>
        </w:rPr>
        <w:t xml:space="preserve">мижоз : </w:t>
      </w:r>
      <w:r w:rsidRPr="00BE7760">
        <w:rPr>
          <w:sz w:val="28"/>
          <w:szCs w:val="28"/>
        </w:rPr>
        <w:object w:dxaOrig="2000" w:dyaOrig="380">
          <v:shape id="_x0000_i1050" type="#_x0000_t75" style="width:99.75pt;height:18.75pt" o:ole="">
            <v:imagedata r:id="rId54" o:title=""/>
          </v:shape>
          <o:OLEObject Type="Embed" ProgID="Equation.3" ShapeID="_x0000_i1050" DrawAspect="Content" ObjectID="_1409820105" r:id="rId55"/>
        </w:object>
      </w:r>
      <w:r w:rsidRPr="00BE7760">
        <w:rPr>
          <w:sz w:val="28"/>
          <w:szCs w:val="28"/>
          <w:lang w:val="en-US"/>
        </w:rPr>
        <w:t>.</w:t>
      </w:r>
    </w:p>
    <w:p w:rsidR="00EB70BF" w:rsidRPr="00BE7760" w:rsidRDefault="00EB70BF" w:rsidP="00EB70BF">
      <w:pPr>
        <w:numPr>
          <w:ilvl w:val="0"/>
          <w:numId w:val="1"/>
        </w:numPr>
        <w:spacing w:line="360" w:lineRule="auto"/>
        <w:jc w:val="both"/>
        <w:rPr>
          <w:sz w:val="28"/>
          <w:szCs w:val="28"/>
          <w:lang w:val="en-US"/>
        </w:rPr>
      </w:pPr>
      <w:r w:rsidRPr="00BE7760">
        <w:rPr>
          <w:sz w:val="28"/>
          <w:szCs w:val="28"/>
        </w:rPr>
        <w:t xml:space="preserve">Мижоз – </w:t>
      </w:r>
      <w:r w:rsidRPr="00BE7760">
        <w:rPr>
          <w:sz w:val="28"/>
          <w:szCs w:val="28"/>
        </w:rPr>
        <w:object w:dxaOrig="3000" w:dyaOrig="380">
          <v:shape id="_x0000_i1051" type="#_x0000_t75" style="width:150pt;height:18.75pt" o:ole="">
            <v:imagedata r:id="rId56" o:title=""/>
          </v:shape>
          <o:OLEObject Type="Embed" ProgID="Equation.3" ShapeID="_x0000_i1051" DrawAspect="Content" ObjectID="_1409820106" r:id="rId57"/>
        </w:object>
      </w:r>
      <w:r w:rsidRPr="00BE7760">
        <w:rPr>
          <w:sz w:val="28"/>
          <w:szCs w:val="28"/>
          <w:lang w:val="en-US"/>
        </w:rPr>
        <w:t>.</w:t>
      </w:r>
    </w:p>
    <w:p w:rsidR="00EB70BF" w:rsidRPr="00BE7760" w:rsidRDefault="00EB70BF" w:rsidP="00EB70BF">
      <w:pPr>
        <w:numPr>
          <w:ilvl w:val="0"/>
          <w:numId w:val="1"/>
        </w:numPr>
        <w:spacing w:line="360" w:lineRule="auto"/>
        <w:jc w:val="both"/>
        <w:rPr>
          <w:sz w:val="28"/>
          <w:szCs w:val="28"/>
          <w:lang w:val="en-US"/>
        </w:rPr>
      </w:pPr>
      <w:r w:rsidRPr="00BE7760">
        <w:rPr>
          <w:sz w:val="28"/>
          <w:szCs w:val="28"/>
          <w:lang w:val="en-US"/>
        </w:rPr>
        <w:t xml:space="preserve">TGS – </w:t>
      </w:r>
      <w:r w:rsidRPr="00BE7760">
        <w:rPr>
          <w:sz w:val="28"/>
          <w:szCs w:val="28"/>
        </w:rPr>
        <w:t>мижоз:</w:t>
      </w:r>
      <w:r w:rsidRPr="00BE7760">
        <w:rPr>
          <w:sz w:val="28"/>
          <w:szCs w:val="28"/>
          <w:lang w:val="en-US"/>
        </w:rPr>
        <w:t xml:space="preserve"> </w:t>
      </w:r>
      <w:r w:rsidRPr="00BE7760">
        <w:rPr>
          <w:sz w:val="28"/>
          <w:szCs w:val="28"/>
          <w:lang w:val="en-US"/>
        </w:rPr>
        <w:object w:dxaOrig="2079" w:dyaOrig="380">
          <v:shape id="_x0000_i1052" type="#_x0000_t75" style="width:104.25pt;height:18.75pt" o:ole="">
            <v:imagedata r:id="rId58" o:title=""/>
          </v:shape>
          <o:OLEObject Type="Embed" ProgID="Equation.3" ShapeID="_x0000_i1052" DrawAspect="Content" ObjectID="_1409820107" r:id="rId59"/>
        </w:object>
      </w:r>
      <w:r w:rsidRPr="00BE7760">
        <w:rPr>
          <w:sz w:val="28"/>
          <w:szCs w:val="28"/>
        </w:rPr>
        <w:t>,</w:t>
      </w:r>
      <w:r w:rsidRPr="00BE7760">
        <w:rPr>
          <w:sz w:val="28"/>
          <w:szCs w:val="28"/>
          <w:lang w:val="en-US"/>
        </w:rPr>
        <w:t>.</w:t>
      </w:r>
    </w:p>
    <w:p w:rsidR="00EB70BF" w:rsidRPr="00BE7760" w:rsidRDefault="00EB70BF" w:rsidP="00EB70BF">
      <w:pPr>
        <w:numPr>
          <w:ilvl w:val="0"/>
          <w:numId w:val="1"/>
        </w:numPr>
        <w:spacing w:line="360" w:lineRule="auto"/>
        <w:jc w:val="both"/>
        <w:rPr>
          <w:sz w:val="28"/>
          <w:szCs w:val="28"/>
          <w:lang w:val="en-US"/>
        </w:rPr>
      </w:pPr>
      <w:r w:rsidRPr="00BE7760">
        <w:rPr>
          <w:sz w:val="28"/>
          <w:szCs w:val="28"/>
        </w:rPr>
        <w:t xml:space="preserve">Мижоз – сервер: </w:t>
      </w:r>
      <w:r w:rsidRPr="00BE7760">
        <w:rPr>
          <w:sz w:val="28"/>
          <w:szCs w:val="28"/>
        </w:rPr>
        <w:object w:dxaOrig="1980" w:dyaOrig="380">
          <v:shape id="_x0000_i1053" type="#_x0000_t75" style="width:99pt;height:18.75pt" o:ole="">
            <v:imagedata r:id="rId60" o:title=""/>
          </v:shape>
          <o:OLEObject Type="Embed" ProgID="Equation.3" ShapeID="_x0000_i1053" DrawAspect="Content" ObjectID="_1409820108" r:id="rId61"/>
        </w:object>
      </w:r>
      <w:r w:rsidRPr="00BE7760">
        <w:rPr>
          <w:sz w:val="28"/>
          <w:szCs w:val="28"/>
        </w:rPr>
        <w:t>.</w:t>
      </w:r>
    </w:p>
    <w:p w:rsidR="00EB70BF" w:rsidRPr="00BE7760" w:rsidRDefault="00EB70BF" w:rsidP="00EB70BF">
      <w:pPr>
        <w:spacing w:line="360" w:lineRule="auto"/>
        <w:ind w:firstLine="720"/>
        <w:jc w:val="both"/>
        <w:rPr>
          <w:sz w:val="28"/>
          <w:szCs w:val="28"/>
        </w:rPr>
      </w:pPr>
      <w:r w:rsidRPr="00BE7760">
        <w:rPr>
          <w:sz w:val="28"/>
          <w:szCs w:val="28"/>
        </w:rPr>
        <w:t>Ушбу хабарлардан фойдаланишни батафсил кўрайлик.</w:t>
      </w:r>
    </w:p>
    <w:p w:rsidR="00EB70BF" w:rsidRPr="00BE7760" w:rsidRDefault="00EB70BF" w:rsidP="00EB70BF">
      <w:pPr>
        <w:spacing w:line="360" w:lineRule="auto"/>
        <w:ind w:firstLine="720"/>
        <w:jc w:val="both"/>
        <w:rPr>
          <w:sz w:val="28"/>
          <w:szCs w:val="28"/>
        </w:rPr>
      </w:pPr>
      <w:r w:rsidRPr="00BE7760">
        <w:rPr>
          <w:sz w:val="28"/>
          <w:szCs w:val="28"/>
        </w:rPr>
        <w:t>Дастлабки мандатни олиш.</w:t>
      </w:r>
    </w:p>
    <w:p w:rsidR="00EB70BF" w:rsidRPr="00BE7760" w:rsidRDefault="00EB70BF" w:rsidP="00EB70BF">
      <w:pPr>
        <w:spacing w:line="360" w:lineRule="auto"/>
        <w:ind w:firstLine="709"/>
        <w:jc w:val="both"/>
        <w:rPr>
          <w:sz w:val="28"/>
          <w:szCs w:val="28"/>
        </w:rPr>
      </w:pPr>
      <w:r w:rsidRPr="00BE7760">
        <w:rPr>
          <w:sz w:val="28"/>
          <w:szCs w:val="28"/>
        </w:rPr>
        <w:t xml:space="preserve">Мижоздан шахсини исботловчи ахборотнинг қисми – унинг пароли мавжуд. Мижозни паролини тармоқ орқали жўнатишига мажбур қилиб бўлмайди. </w:t>
      </w:r>
      <w:r w:rsidRPr="00BE7760">
        <w:rPr>
          <w:sz w:val="28"/>
          <w:szCs w:val="28"/>
          <w:lang w:val="en-US"/>
        </w:rPr>
        <w:t>Kerberos</w:t>
      </w:r>
      <w:r w:rsidRPr="00BE7760">
        <w:rPr>
          <w:sz w:val="28"/>
          <w:szCs w:val="28"/>
        </w:rPr>
        <w:t xml:space="preserve"> протоколи паролни обрўсизлантириш эҳтимолини мин</w:t>
      </w:r>
      <w:r w:rsidRPr="00BE7760">
        <w:rPr>
          <w:sz w:val="28"/>
          <w:szCs w:val="28"/>
        </w:rPr>
        <w:t>и</w:t>
      </w:r>
      <w:r w:rsidRPr="00BE7760">
        <w:rPr>
          <w:sz w:val="28"/>
          <w:szCs w:val="28"/>
        </w:rPr>
        <w:t>маллаштиради, аммо агар фойдаланувчи паролни билмаса унга ўзини тўғри идентификациялашга имкон бе</w:t>
      </w:r>
      <w:r w:rsidRPr="00BE7760">
        <w:rPr>
          <w:sz w:val="28"/>
          <w:szCs w:val="28"/>
        </w:rPr>
        <w:t>р</w:t>
      </w:r>
      <w:r w:rsidRPr="00BE7760">
        <w:rPr>
          <w:sz w:val="28"/>
          <w:szCs w:val="28"/>
        </w:rPr>
        <w:t>майди.</w:t>
      </w:r>
    </w:p>
    <w:p w:rsidR="00EB70BF" w:rsidRPr="00BE7760" w:rsidRDefault="00EB70BF" w:rsidP="00EB70BF">
      <w:pPr>
        <w:spacing w:line="360" w:lineRule="auto"/>
        <w:ind w:firstLine="709"/>
        <w:jc w:val="both"/>
        <w:rPr>
          <w:sz w:val="28"/>
          <w:szCs w:val="28"/>
        </w:rPr>
      </w:pPr>
      <w:r w:rsidRPr="00BE7760">
        <w:rPr>
          <w:sz w:val="28"/>
          <w:szCs w:val="28"/>
        </w:rPr>
        <w:t xml:space="preserve">Мижоз </w:t>
      </w:r>
      <w:r w:rsidRPr="00BE7760">
        <w:rPr>
          <w:sz w:val="28"/>
          <w:szCs w:val="28"/>
          <w:lang w:val="en-US"/>
        </w:rPr>
        <w:t>Kerberos</w:t>
      </w:r>
      <w:r w:rsidRPr="00BE7760">
        <w:rPr>
          <w:sz w:val="28"/>
          <w:szCs w:val="28"/>
        </w:rPr>
        <w:t xml:space="preserve">нинг аутентификация серверига ўзининг исми, сервери </w:t>
      </w:r>
      <w:r w:rsidRPr="00BE7760">
        <w:rPr>
          <w:sz w:val="28"/>
          <w:szCs w:val="28"/>
          <w:lang w:val="en-US"/>
        </w:rPr>
        <w:t>TGS</w:t>
      </w:r>
      <w:r w:rsidRPr="00BE7760">
        <w:rPr>
          <w:sz w:val="28"/>
          <w:szCs w:val="28"/>
        </w:rPr>
        <w:t xml:space="preserve"> нинг (бир нечта сервер </w:t>
      </w:r>
      <w:r w:rsidRPr="00BE7760">
        <w:rPr>
          <w:sz w:val="28"/>
          <w:szCs w:val="28"/>
          <w:lang w:val="en-US"/>
        </w:rPr>
        <w:t>TGS</w:t>
      </w:r>
      <w:r w:rsidRPr="00BE7760">
        <w:rPr>
          <w:sz w:val="28"/>
          <w:szCs w:val="28"/>
        </w:rPr>
        <w:t xml:space="preserve"> бўлиши мумкин) бўлган хабарни жўнатади. Амалда фойдаланувчи кўпинча исмини ўзини киритади, тизимга кириш дастури эса сўров юбор</w:t>
      </w:r>
      <w:r w:rsidRPr="00BE7760">
        <w:rPr>
          <w:sz w:val="28"/>
          <w:szCs w:val="28"/>
        </w:rPr>
        <w:t>а</w:t>
      </w:r>
      <w:r w:rsidRPr="00BE7760">
        <w:rPr>
          <w:sz w:val="28"/>
          <w:szCs w:val="28"/>
        </w:rPr>
        <w:t>ди.</w:t>
      </w:r>
    </w:p>
    <w:p w:rsidR="00EB70BF" w:rsidRPr="00BE7760" w:rsidRDefault="00EB70BF" w:rsidP="00EB70BF">
      <w:pPr>
        <w:spacing w:line="360" w:lineRule="auto"/>
        <w:ind w:firstLine="709"/>
        <w:jc w:val="both"/>
        <w:rPr>
          <w:sz w:val="28"/>
          <w:szCs w:val="28"/>
        </w:rPr>
      </w:pPr>
      <w:r w:rsidRPr="00BE7760">
        <w:rPr>
          <w:sz w:val="28"/>
          <w:szCs w:val="28"/>
          <w:lang w:val="en-US"/>
        </w:rPr>
        <w:t>Kerberos</w:t>
      </w:r>
      <w:r w:rsidRPr="00BE7760">
        <w:rPr>
          <w:sz w:val="28"/>
          <w:szCs w:val="28"/>
        </w:rPr>
        <w:t>нинг аутентификациялаш сервери ўзининг маълумотлар базасида м</w:t>
      </w:r>
      <w:r w:rsidRPr="00BE7760">
        <w:rPr>
          <w:sz w:val="28"/>
          <w:szCs w:val="28"/>
        </w:rPr>
        <w:t>и</w:t>
      </w:r>
      <w:r w:rsidRPr="00BE7760">
        <w:rPr>
          <w:sz w:val="28"/>
          <w:szCs w:val="28"/>
        </w:rPr>
        <w:t xml:space="preserve">жоз хусусидаги маълумотларни қидиради. Агар мижоз хусусидаги ахборот маълумотлар базасида бўлса, </w:t>
      </w:r>
      <w:r w:rsidRPr="00BE7760">
        <w:rPr>
          <w:sz w:val="28"/>
          <w:szCs w:val="28"/>
          <w:lang w:val="en-US"/>
        </w:rPr>
        <w:t>Kerberos</w:t>
      </w:r>
      <w:r w:rsidRPr="00BE7760">
        <w:rPr>
          <w:sz w:val="28"/>
          <w:szCs w:val="28"/>
        </w:rPr>
        <w:t xml:space="preserve"> мижоз ва </w:t>
      </w:r>
      <w:r w:rsidRPr="00BE7760">
        <w:rPr>
          <w:sz w:val="28"/>
          <w:szCs w:val="28"/>
          <w:lang w:val="en-US"/>
        </w:rPr>
        <w:t>TGS</w:t>
      </w:r>
      <w:r w:rsidRPr="00BE7760">
        <w:rPr>
          <w:sz w:val="28"/>
          <w:szCs w:val="28"/>
        </w:rPr>
        <w:t xml:space="preserve"> орасида маълумот алмашиш учун ишлатиладиган сеанс калитини генерациялайди. </w:t>
      </w:r>
      <w:r w:rsidRPr="00BE7760">
        <w:rPr>
          <w:sz w:val="28"/>
          <w:szCs w:val="28"/>
          <w:lang w:val="en-US"/>
        </w:rPr>
        <w:t>Kerberos</w:t>
      </w:r>
      <w:r w:rsidRPr="00BE7760">
        <w:rPr>
          <w:sz w:val="28"/>
          <w:szCs w:val="28"/>
        </w:rPr>
        <w:t xml:space="preserve"> бу сеанс калитини мижознинг махфий калити билан шифрлайди. Сўнгра у  </w:t>
      </w:r>
      <w:r w:rsidRPr="00BE7760">
        <w:rPr>
          <w:sz w:val="28"/>
          <w:szCs w:val="28"/>
          <w:lang w:val="en-US"/>
        </w:rPr>
        <w:t>TGS</w:t>
      </w:r>
      <w:r w:rsidRPr="00BE7760">
        <w:rPr>
          <w:sz w:val="28"/>
          <w:szCs w:val="28"/>
        </w:rPr>
        <w:t xml:space="preserve"> хизматига мижознинг хақиқийлигини исботловчи </w:t>
      </w:r>
      <w:r w:rsidRPr="00BE7760">
        <w:rPr>
          <w:sz w:val="28"/>
          <w:szCs w:val="28"/>
          <w:lang w:val="en-US"/>
        </w:rPr>
        <w:t>TGT</w:t>
      </w:r>
      <w:r w:rsidRPr="00BE7760">
        <w:rPr>
          <w:sz w:val="28"/>
          <w:szCs w:val="28"/>
        </w:rPr>
        <w:t xml:space="preserve"> (</w:t>
      </w:r>
      <w:r w:rsidRPr="00BE7760">
        <w:rPr>
          <w:sz w:val="28"/>
          <w:szCs w:val="28"/>
          <w:lang w:val="en-US"/>
        </w:rPr>
        <w:t>Ticket</w:t>
      </w:r>
      <w:r w:rsidRPr="00BE7760">
        <w:rPr>
          <w:sz w:val="28"/>
          <w:szCs w:val="28"/>
        </w:rPr>
        <w:t xml:space="preserve"> </w:t>
      </w:r>
      <w:r w:rsidRPr="00BE7760">
        <w:rPr>
          <w:sz w:val="28"/>
          <w:szCs w:val="28"/>
          <w:lang w:val="en-US"/>
        </w:rPr>
        <w:t>Granting</w:t>
      </w:r>
      <w:r w:rsidRPr="00BE7760">
        <w:rPr>
          <w:sz w:val="28"/>
          <w:szCs w:val="28"/>
        </w:rPr>
        <w:t xml:space="preserve"> </w:t>
      </w:r>
      <w:r w:rsidRPr="00BE7760">
        <w:rPr>
          <w:sz w:val="28"/>
          <w:szCs w:val="28"/>
          <w:lang w:val="en-US"/>
        </w:rPr>
        <w:t>Ticket</w:t>
      </w:r>
      <w:r w:rsidRPr="00BE7760">
        <w:rPr>
          <w:sz w:val="28"/>
          <w:szCs w:val="28"/>
        </w:rPr>
        <w:t xml:space="preserve">) мандатининг ажратилиши учун </w:t>
      </w:r>
      <w:r w:rsidRPr="00BE7760">
        <w:rPr>
          <w:sz w:val="28"/>
          <w:szCs w:val="28"/>
        </w:rPr>
        <w:lastRenderedPageBreak/>
        <w:t xml:space="preserve">мижозга мандат яратади. </w:t>
      </w:r>
      <w:r w:rsidRPr="00BE7760">
        <w:rPr>
          <w:sz w:val="28"/>
          <w:szCs w:val="28"/>
          <w:lang w:val="en-US"/>
        </w:rPr>
        <w:t>TGS</w:t>
      </w:r>
      <w:r w:rsidRPr="00BE7760">
        <w:rPr>
          <w:sz w:val="28"/>
          <w:szCs w:val="28"/>
        </w:rPr>
        <w:t xml:space="preserve"> нинг махфий калитида </w:t>
      </w:r>
      <w:r w:rsidRPr="00BE7760">
        <w:rPr>
          <w:sz w:val="28"/>
          <w:szCs w:val="28"/>
          <w:lang w:val="en-US"/>
        </w:rPr>
        <w:t>TGT</w:t>
      </w:r>
      <w:r w:rsidRPr="00BE7760">
        <w:rPr>
          <w:sz w:val="28"/>
          <w:szCs w:val="28"/>
        </w:rPr>
        <w:t xml:space="preserve"> шифрланади ва унинг та</w:t>
      </w:r>
      <w:r w:rsidRPr="00BE7760">
        <w:rPr>
          <w:sz w:val="28"/>
          <w:szCs w:val="28"/>
        </w:rPr>
        <w:t>р</w:t>
      </w:r>
      <w:r w:rsidRPr="00BE7760">
        <w:rPr>
          <w:sz w:val="28"/>
          <w:szCs w:val="28"/>
        </w:rPr>
        <w:t xml:space="preserve">кибида мижоз ва сервер идентификатори, </w:t>
      </w:r>
      <w:r w:rsidRPr="00BE7760">
        <w:rPr>
          <w:sz w:val="28"/>
          <w:szCs w:val="28"/>
          <w:lang w:val="en-US"/>
        </w:rPr>
        <w:t>TGS</w:t>
      </w:r>
      <w:r w:rsidRPr="00BE7760">
        <w:rPr>
          <w:sz w:val="28"/>
          <w:szCs w:val="28"/>
        </w:rPr>
        <w:t xml:space="preserve"> – мижоз жуфтининг сеанс калити, ҳамда </w:t>
      </w:r>
      <w:r w:rsidRPr="00BE7760">
        <w:rPr>
          <w:sz w:val="28"/>
          <w:szCs w:val="28"/>
          <w:lang w:val="en-US"/>
        </w:rPr>
        <w:t>TGT</w:t>
      </w:r>
      <w:r w:rsidRPr="00BE7760">
        <w:rPr>
          <w:sz w:val="28"/>
          <w:szCs w:val="28"/>
        </w:rPr>
        <w:t xml:space="preserve"> таъсирининг бошланиш ва охирги вақтлари бўлади. Аутентификациялаш сервери бу иккита шифрланган хабарни мижозга юборади.</w:t>
      </w:r>
    </w:p>
    <w:p w:rsidR="00EB70BF" w:rsidRPr="00BE7760" w:rsidRDefault="00EB70BF" w:rsidP="00EB70BF">
      <w:pPr>
        <w:spacing w:line="360" w:lineRule="auto"/>
        <w:ind w:firstLine="709"/>
        <w:jc w:val="both"/>
        <w:rPr>
          <w:sz w:val="28"/>
          <w:szCs w:val="28"/>
        </w:rPr>
      </w:pPr>
      <w:r w:rsidRPr="00BE7760">
        <w:rPr>
          <w:sz w:val="28"/>
          <w:szCs w:val="28"/>
        </w:rPr>
        <w:t>Энди мижоз бу хабарларни қабул қилади, биринчи хабарни ўзининг махфий калити К</w:t>
      </w:r>
      <w:r w:rsidRPr="00BE7760">
        <w:rPr>
          <w:sz w:val="28"/>
          <w:szCs w:val="28"/>
          <w:vertAlign w:val="subscript"/>
        </w:rPr>
        <w:t>С</w:t>
      </w:r>
      <w:r w:rsidRPr="00BE7760">
        <w:rPr>
          <w:sz w:val="28"/>
          <w:szCs w:val="28"/>
        </w:rPr>
        <w:t xml:space="preserve"> билан расшифровка қилиб, сеанс калити К</w:t>
      </w:r>
      <w:r w:rsidRPr="00BE7760">
        <w:rPr>
          <w:sz w:val="28"/>
          <w:szCs w:val="28"/>
          <w:vertAlign w:val="subscript"/>
        </w:rPr>
        <w:t>С,</w:t>
      </w:r>
      <w:r w:rsidRPr="00BE7760">
        <w:rPr>
          <w:sz w:val="28"/>
          <w:szCs w:val="28"/>
          <w:vertAlign w:val="subscript"/>
          <w:lang w:val="en-US"/>
        </w:rPr>
        <w:t>tgs</w:t>
      </w:r>
      <w:r w:rsidRPr="00BE7760">
        <w:rPr>
          <w:sz w:val="28"/>
          <w:szCs w:val="28"/>
          <w:vertAlign w:val="subscript"/>
        </w:rPr>
        <w:t xml:space="preserve"> </w:t>
      </w:r>
      <w:r w:rsidRPr="00BE7760">
        <w:rPr>
          <w:sz w:val="28"/>
          <w:szCs w:val="28"/>
        </w:rPr>
        <w:t>ни ҳосил қилади. Махфий калит мижоз паролининг бир томонлама хэш-функцияси бўлганлиги сабабли қонуний фойдаланувчида ҳеч қандай муаммо туғилмайди. Нияти бузуқ одам тўғри паролни билмайди ва, демак, аутент</w:t>
      </w:r>
      <w:r w:rsidRPr="00BE7760">
        <w:rPr>
          <w:sz w:val="28"/>
          <w:szCs w:val="28"/>
        </w:rPr>
        <w:t>и</w:t>
      </w:r>
      <w:r w:rsidRPr="00BE7760">
        <w:rPr>
          <w:sz w:val="28"/>
          <w:szCs w:val="28"/>
        </w:rPr>
        <w:t xml:space="preserve">фикациялаш серверининг жавобини расшифровка қила олмайди. Шу сабабли нияти бузуқ одам мандатни ёки сеанс калитини ола олмайди. Мижоз </w:t>
      </w:r>
      <w:r w:rsidRPr="00BE7760">
        <w:rPr>
          <w:sz w:val="28"/>
          <w:szCs w:val="28"/>
          <w:lang w:val="en-US"/>
        </w:rPr>
        <w:t>TGT</w:t>
      </w:r>
      <w:r w:rsidRPr="00BE7760">
        <w:rPr>
          <w:sz w:val="28"/>
          <w:szCs w:val="28"/>
        </w:rPr>
        <w:t xml:space="preserve"> мандатини ва сеанс калитини сақлаб, парол ва хэш-қийматни, уларнинг обрўсизланиш эҳтимолликларини пасайтириш мақсадида, ўчиради. Агар нияти бузуқ одам мижоз хотираси таркибининг нусхасини олишга ўринса, у фақат </w:t>
      </w:r>
      <w:r w:rsidRPr="00BE7760">
        <w:rPr>
          <w:sz w:val="28"/>
          <w:szCs w:val="28"/>
          <w:lang w:val="en-US"/>
        </w:rPr>
        <w:t>TGT</w:t>
      </w:r>
      <w:r w:rsidRPr="00BE7760">
        <w:rPr>
          <w:sz w:val="28"/>
          <w:szCs w:val="28"/>
        </w:rPr>
        <w:t xml:space="preserve"> ва сеанс калитини олади. Бу маълумотлар фақат </w:t>
      </w:r>
      <w:r w:rsidRPr="00BE7760">
        <w:rPr>
          <w:sz w:val="28"/>
          <w:szCs w:val="28"/>
          <w:lang w:val="en-US"/>
        </w:rPr>
        <w:t>TGT</w:t>
      </w:r>
      <w:r w:rsidRPr="00BE7760">
        <w:rPr>
          <w:sz w:val="28"/>
          <w:szCs w:val="28"/>
        </w:rPr>
        <w:t xml:space="preserve"> таъсири вақтидагина муҳим ҳисобланади. </w:t>
      </w:r>
      <w:r w:rsidRPr="00BE7760">
        <w:rPr>
          <w:sz w:val="28"/>
          <w:szCs w:val="28"/>
          <w:lang w:val="en-US"/>
        </w:rPr>
        <w:t>TGT</w:t>
      </w:r>
      <w:r w:rsidRPr="00BE7760">
        <w:rPr>
          <w:sz w:val="28"/>
          <w:szCs w:val="28"/>
        </w:rPr>
        <w:t xml:space="preserve"> таъсир муддати тугаг</w:t>
      </w:r>
      <w:r w:rsidRPr="00BE7760">
        <w:rPr>
          <w:sz w:val="28"/>
          <w:szCs w:val="28"/>
        </w:rPr>
        <w:t>у</w:t>
      </w:r>
      <w:r w:rsidRPr="00BE7760">
        <w:rPr>
          <w:sz w:val="28"/>
          <w:szCs w:val="28"/>
        </w:rPr>
        <w:t xml:space="preserve">нидан сўнг бу маълумотлар маънога эга бўлмайди. Энди мижоз </w:t>
      </w:r>
      <w:r w:rsidRPr="00BE7760">
        <w:rPr>
          <w:sz w:val="28"/>
          <w:szCs w:val="28"/>
          <w:lang w:val="en-US"/>
        </w:rPr>
        <w:t>TGT</w:t>
      </w:r>
      <w:r w:rsidRPr="00BE7760">
        <w:rPr>
          <w:sz w:val="28"/>
          <w:szCs w:val="28"/>
        </w:rPr>
        <w:t xml:space="preserve"> дан олинган мандат ёрдамида унда кўрсатилган </w:t>
      </w:r>
      <w:r w:rsidRPr="00BE7760">
        <w:rPr>
          <w:sz w:val="28"/>
          <w:szCs w:val="28"/>
          <w:lang w:val="en-US"/>
        </w:rPr>
        <w:t>TGT </w:t>
      </w:r>
      <w:r w:rsidRPr="00BE7760">
        <w:rPr>
          <w:sz w:val="28"/>
          <w:szCs w:val="28"/>
        </w:rPr>
        <w:t>таъсирининг бутун муддати мобайнида се</w:t>
      </w:r>
      <w:r w:rsidRPr="00BE7760">
        <w:rPr>
          <w:sz w:val="28"/>
          <w:szCs w:val="28"/>
        </w:rPr>
        <w:t>р</w:t>
      </w:r>
      <w:r w:rsidRPr="00BE7760">
        <w:rPr>
          <w:sz w:val="28"/>
          <w:szCs w:val="28"/>
        </w:rPr>
        <w:t xml:space="preserve">вер </w:t>
      </w:r>
      <w:r w:rsidRPr="00BE7760">
        <w:rPr>
          <w:sz w:val="28"/>
          <w:szCs w:val="28"/>
          <w:lang w:val="en-US"/>
        </w:rPr>
        <w:t>TGS</w:t>
      </w:r>
      <w:r w:rsidRPr="00BE7760">
        <w:rPr>
          <w:sz w:val="28"/>
          <w:szCs w:val="28"/>
        </w:rPr>
        <w:t xml:space="preserve"> да аутентификациялашдан ўтиш имкониятига эга.</w:t>
      </w:r>
    </w:p>
    <w:p w:rsidR="00EB70BF" w:rsidRPr="00BE7760" w:rsidRDefault="00EB70BF" w:rsidP="00EB70BF">
      <w:pPr>
        <w:spacing w:line="360" w:lineRule="auto"/>
        <w:ind w:firstLine="709"/>
        <w:jc w:val="both"/>
        <w:rPr>
          <w:sz w:val="28"/>
          <w:szCs w:val="28"/>
        </w:rPr>
      </w:pPr>
      <w:r w:rsidRPr="00BE7760">
        <w:rPr>
          <w:sz w:val="28"/>
          <w:szCs w:val="28"/>
        </w:rPr>
        <w:t>Сервер мандатларини олиш.</w:t>
      </w:r>
    </w:p>
    <w:p w:rsidR="00EB70BF" w:rsidRPr="00BE7760" w:rsidRDefault="00EB70BF" w:rsidP="00EB70BF">
      <w:pPr>
        <w:spacing w:line="360" w:lineRule="auto"/>
        <w:ind w:firstLine="709"/>
        <w:jc w:val="both"/>
        <w:rPr>
          <w:sz w:val="28"/>
          <w:szCs w:val="28"/>
        </w:rPr>
      </w:pPr>
      <w:r w:rsidRPr="00BE7760">
        <w:rPr>
          <w:sz w:val="28"/>
          <w:szCs w:val="28"/>
        </w:rPr>
        <w:t xml:space="preserve">Мижоз ўзига керак бўлган ҳар бир хизмат учун алоҳида мандат олиши мумкин. Шу мақсадда мижоз </w:t>
      </w:r>
      <w:r w:rsidRPr="00BE7760">
        <w:rPr>
          <w:sz w:val="28"/>
          <w:szCs w:val="28"/>
          <w:lang w:val="en-US"/>
        </w:rPr>
        <w:t>TGS</w:t>
      </w:r>
      <w:r w:rsidRPr="00BE7760">
        <w:rPr>
          <w:sz w:val="28"/>
          <w:szCs w:val="28"/>
        </w:rPr>
        <w:t xml:space="preserve"> хизматига </w:t>
      </w:r>
      <w:r w:rsidRPr="00BE7760">
        <w:rPr>
          <w:sz w:val="28"/>
          <w:szCs w:val="28"/>
          <w:lang w:val="en-US"/>
        </w:rPr>
        <w:t>TGT</w:t>
      </w:r>
      <w:r w:rsidRPr="00BE7760">
        <w:rPr>
          <w:sz w:val="28"/>
          <w:szCs w:val="28"/>
        </w:rPr>
        <w:t xml:space="preserve"> мандати ва аутентифик</w:t>
      </w:r>
      <w:r w:rsidRPr="00BE7760">
        <w:rPr>
          <w:sz w:val="28"/>
          <w:szCs w:val="28"/>
        </w:rPr>
        <w:t>а</w:t>
      </w:r>
      <w:r w:rsidRPr="00BE7760">
        <w:rPr>
          <w:sz w:val="28"/>
          <w:szCs w:val="28"/>
        </w:rPr>
        <w:t>тордан иборат сўров юбориши лозим. (Амалда сўровни дастурий таъминот автоматик тарзда, яъни фойд</w:t>
      </w:r>
      <w:r w:rsidRPr="00BE7760">
        <w:rPr>
          <w:sz w:val="28"/>
          <w:szCs w:val="28"/>
        </w:rPr>
        <w:t>а</w:t>
      </w:r>
      <w:r w:rsidRPr="00BE7760">
        <w:rPr>
          <w:sz w:val="28"/>
          <w:szCs w:val="28"/>
        </w:rPr>
        <w:t xml:space="preserve">ланувчига билдирмасдан юборади.) Мижоз ва </w:t>
      </w:r>
      <w:r w:rsidRPr="00BE7760">
        <w:rPr>
          <w:sz w:val="28"/>
          <w:szCs w:val="28"/>
          <w:lang w:val="en-US"/>
        </w:rPr>
        <w:t>TGS</w:t>
      </w:r>
      <w:r w:rsidRPr="00BE7760">
        <w:rPr>
          <w:sz w:val="28"/>
          <w:szCs w:val="28"/>
        </w:rPr>
        <w:t xml:space="preserve"> сервери жуфтининг калитида шифрланган аутентификатор таркибида мижоз ва унга керакли сервернинг идентификатори, тасодифий сеанс калити ва вақт белг</w:t>
      </w:r>
      <w:r w:rsidRPr="00BE7760">
        <w:rPr>
          <w:sz w:val="28"/>
          <w:szCs w:val="28"/>
        </w:rPr>
        <w:t>и</w:t>
      </w:r>
      <w:r w:rsidRPr="00BE7760">
        <w:rPr>
          <w:sz w:val="28"/>
          <w:szCs w:val="28"/>
        </w:rPr>
        <w:t>си бўлади.</w:t>
      </w:r>
    </w:p>
    <w:p w:rsidR="00EB70BF" w:rsidRPr="00BE7760" w:rsidRDefault="00EB70BF" w:rsidP="00EB70BF">
      <w:pPr>
        <w:spacing w:line="360" w:lineRule="auto"/>
        <w:ind w:firstLine="709"/>
        <w:jc w:val="both"/>
        <w:rPr>
          <w:sz w:val="28"/>
          <w:szCs w:val="28"/>
        </w:rPr>
      </w:pPr>
      <w:r w:rsidRPr="00BE7760">
        <w:rPr>
          <w:sz w:val="28"/>
          <w:szCs w:val="28"/>
          <w:lang w:val="en-US"/>
        </w:rPr>
        <w:lastRenderedPageBreak/>
        <w:t>TGS</w:t>
      </w:r>
      <w:r w:rsidRPr="00BE7760">
        <w:rPr>
          <w:sz w:val="28"/>
          <w:szCs w:val="28"/>
        </w:rPr>
        <w:t xml:space="preserve"> сўровни олиб, ўзининг махфий калитида </w:t>
      </w:r>
      <w:r w:rsidRPr="00BE7760">
        <w:rPr>
          <w:sz w:val="28"/>
          <w:szCs w:val="28"/>
          <w:lang w:val="en-US"/>
        </w:rPr>
        <w:t>TGT</w:t>
      </w:r>
      <w:r w:rsidRPr="00BE7760">
        <w:rPr>
          <w:sz w:val="28"/>
          <w:szCs w:val="28"/>
        </w:rPr>
        <w:t xml:space="preserve"> ни расшифровка қилади. Сўнгра </w:t>
      </w:r>
      <w:r w:rsidRPr="00BE7760">
        <w:rPr>
          <w:sz w:val="28"/>
          <w:szCs w:val="28"/>
          <w:lang w:val="en-US"/>
        </w:rPr>
        <w:t>TGS</w:t>
      </w:r>
      <w:r w:rsidRPr="00BE7760">
        <w:rPr>
          <w:sz w:val="28"/>
          <w:szCs w:val="28"/>
        </w:rPr>
        <w:t xml:space="preserve"> </w:t>
      </w:r>
      <w:r w:rsidRPr="00BE7760">
        <w:rPr>
          <w:sz w:val="28"/>
          <w:szCs w:val="28"/>
          <w:lang w:val="en-US"/>
        </w:rPr>
        <w:t>TGT</w:t>
      </w:r>
      <w:r w:rsidRPr="00BE7760">
        <w:rPr>
          <w:sz w:val="28"/>
          <w:szCs w:val="28"/>
        </w:rPr>
        <w:t xml:space="preserve"> даги сеанс калитидан аутентификаторни расши</w:t>
      </w:r>
      <w:r w:rsidRPr="00BE7760">
        <w:rPr>
          <w:sz w:val="28"/>
          <w:szCs w:val="28"/>
        </w:rPr>
        <w:t>ф</w:t>
      </w:r>
      <w:r w:rsidRPr="00BE7760">
        <w:rPr>
          <w:sz w:val="28"/>
          <w:szCs w:val="28"/>
        </w:rPr>
        <w:t xml:space="preserve">ровка қилишда фойдаланади. Ниҳоясида аутентификатордаги ахборотни мандат ахбороти билан таққосланади. Аниқроғи, билетдаги мижознинг тармоқ адреси сўровда кўрсатилган тармоқ адреси билан, ҳамда вақт белгиси жорий вақт билан солиштирилади. Агар барчаси мос келса, </w:t>
      </w:r>
      <w:r w:rsidRPr="00BE7760">
        <w:rPr>
          <w:sz w:val="28"/>
          <w:szCs w:val="28"/>
          <w:lang w:val="en-US"/>
        </w:rPr>
        <w:t>TGS</w:t>
      </w:r>
      <w:r w:rsidRPr="00BE7760">
        <w:rPr>
          <w:sz w:val="28"/>
          <w:szCs w:val="28"/>
        </w:rPr>
        <w:t xml:space="preserve"> сўровни б</w:t>
      </w:r>
      <w:r w:rsidRPr="00BE7760">
        <w:rPr>
          <w:sz w:val="28"/>
          <w:szCs w:val="28"/>
        </w:rPr>
        <w:t>а</w:t>
      </w:r>
      <w:r w:rsidRPr="00BE7760">
        <w:rPr>
          <w:sz w:val="28"/>
          <w:szCs w:val="28"/>
        </w:rPr>
        <w:t>жаришга рухсат беради.</w:t>
      </w:r>
    </w:p>
    <w:p w:rsidR="00EB70BF" w:rsidRPr="00BE7760" w:rsidRDefault="00EB70BF" w:rsidP="00EB70BF">
      <w:pPr>
        <w:spacing w:line="360" w:lineRule="auto"/>
        <w:ind w:firstLine="709"/>
        <w:jc w:val="both"/>
        <w:rPr>
          <w:sz w:val="28"/>
          <w:szCs w:val="28"/>
        </w:rPr>
      </w:pPr>
      <w:r w:rsidRPr="00BE7760">
        <w:rPr>
          <w:sz w:val="28"/>
          <w:szCs w:val="28"/>
        </w:rPr>
        <w:t xml:space="preserve">Вақт белгиларини текширишда барча компьютерларнинг соатлари, бўлмаганда, бир неча минут аниқлигида синхронланганлиги кўзда тутилади. Агар сўровда кўрсатилган вақт жорий ондан анчагина фарқ қилса, </w:t>
      </w:r>
      <w:r w:rsidRPr="00BE7760">
        <w:rPr>
          <w:sz w:val="28"/>
          <w:szCs w:val="28"/>
          <w:lang w:val="en-US"/>
        </w:rPr>
        <w:t>TGS</w:t>
      </w:r>
      <w:r w:rsidRPr="00BE7760">
        <w:rPr>
          <w:sz w:val="28"/>
          <w:szCs w:val="28"/>
        </w:rPr>
        <w:t xml:space="preserve"> бу</w:t>
      </w:r>
      <w:r w:rsidRPr="00BE7760">
        <w:rPr>
          <w:sz w:val="28"/>
          <w:szCs w:val="28"/>
        </w:rPr>
        <w:t>н</w:t>
      </w:r>
      <w:r w:rsidRPr="00BE7760">
        <w:rPr>
          <w:sz w:val="28"/>
          <w:szCs w:val="28"/>
        </w:rPr>
        <w:t xml:space="preserve">дай сўровни олдинги сўровни қайтаришга уриниш деб ҳисоблайди. </w:t>
      </w:r>
    </w:p>
    <w:p w:rsidR="00EB70BF" w:rsidRPr="00BE7760" w:rsidRDefault="00EB70BF" w:rsidP="00EB70BF">
      <w:pPr>
        <w:spacing w:line="360" w:lineRule="auto"/>
        <w:ind w:firstLine="709"/>
        <w:jc w:val="both"/>
        <w:rPr>
          <w:sz w:val="28"/>
          <w:szCs w:val="28"/>
        </w:rPr>
      </w:pPr>
      <w:r w:rsidRPr="00BE7760">
        <w:rPr>
          <w:sz w:val="28"/>
          <w:szCs w:val="28"/>
          <w:lang w:val="en-US"/>
        </w:rPr>
        <w:t>TGS</w:t>
      </w:r>
      <w:r w:rsidRPr="00BE7760">
        <w:rPr>
          <w:sz w:val="28"/>
          <w:szCs w:val="28"/>
        </w:rPr>
        <w:t xml:space="preserve"> хизмати аутентификатор таъсири муддатининг тўғрилигини куз</w:t>
      </w:r>
      <w:r w:rsidRPr="00BE7760">
        <w:rPr>
          <w:sz w:val="28"/>
          <w:szCs w:val="28"/>
        </w:rPr>
        <w:t>а</w:t>
      </w:r>
      <w:r w:rsidRPr="00BE7760">
        <w:rPr>
          <w:sz w:val="28"/>
          <w:szCs w:val="28"/>
        </w:rPr>
        <w:t>тилиши лозим, чунки сервер хизмати битта мандат, аммо турли аутентифик</w:t>
      </w:r>
      <w:r w:rsidRPr="00BE7760">
        <w:rPr>
          <w:sz w:val="28"/>
          <w:szCs w:val="28"/>
        </w:rPr>
        <w:t>а</w:t>
      </w:r>
      <w:r w:rsidRPr="00BE7760">
        <w:rPr>
          <w:sz w:val="28"/>
          <w:szCs w:val="28"/>
        </w:rPr>
        <w:t>торлар ёрдамида кетма-кет бир неча марта сўралиши мумкин. Ўша мандат ва аутентификаторнинг ишлатилган вақт белгиси билан қилинган сўров қайтарилади.</w:t>
      </w:r>
    </w:p>
    <w:p w:rsidR="00EB70BF" w:rsidRPr="00BE7760" w:rsidRDefault="00EB70BF" w:rsidP="00EB70BF">
      <w:pPr>
        <w:spacing w:line="360" w:lineRule="auto"/>
        <w:ind w:firstLine="709"/>
        <w:jc w:val="both"/>
        <w:rPr>
          <w:sz w:val="28"/>
          <w:szCs w:val="28"/>
        </w:rPr>
      </w:pPr>
      <w:r w:rsidRPr="00BE7760">
        <w:rPr>
          <w:sz w:val="28"/>
          <w:szCs w:val="28"/>
        </w:rPr>
        <w:t xml:space="preserve">Тўғри сўровга жавоб тариқасида </w:t>
      </w:r>
      <w:r w:rsidRPr="00BE7760">
        <w:rPr>
          <w:sz w:val="28"/>
          <w:szCs w:val="28"/>
          <w:lang w:val="en-US"/>
        </w:rPr>
        <w:t>TGS</w:t>
      </w:r>
      <w:r w:rsidRPr="00BE7760">
        <w:rPr>
          <w:sz w:val="28"/>
          <w:szCs w:val="28"/>
        </w:rPr>
        <w:t xml:space="preserve"> мижозга мақсад сервердан фо</w:t>
      </w:r>
      <w:r w:rsidRPr="00BE7760">
        <w:rPr>
          <w:sz w:val="28"/>
          <w:szCs w:val="28"/>
        </w:rPr>
        <w:t>й</w:t>
      </w:r>
      <w:r w:rsidRPr="00BE7760">
        <w:rPr>
          <w:sz w:val="28"/>
          <w:szCs w:val="28"/>
        </w:rPr>
        <w:t xml:space="preserve">даланиш учун мандат тақдим этади. </w:t>
      </w:r>
      <w:r w:rsidRPr="00BE7760">
        <w:rPr>
          <w:sz w:val="28"/>
          <w:szCs w:val="28"/>
          <w:lang w:val="en-US"/>
        </w:rPr>
        <w:t>TGS</w:t>
      </w:r>
      <w:r w:rsidRPr="00BE7760">
        <w:rPr>
          <w:sz w:val="28"/>
          <w:szCs w:val="28"/>
        </w:rPr>
        <w:t xml:space="preserve"> мижоз ва мақсад сервери учун м</w:t>
      </w:r>
      <w:r w:rsidRPr="00BE7760">
        <w:rPr>
          <w:sz w:val="28"/>
          <w:szCs w:val="28"/>
        </w:rPr>
        <w:t>и</w:t>
      </w:r>
      <w:r w:rsidRPr="00BE7760">
        <w:rPr>
          <w:sz w:val="28"/>
          <w:szCs w:val="28"/>
        </w:rPr>
        <w:t xml:space="preserve">жоз ва </w:t>
      </w:r>
      <w:r w:rsidRPr="00BE7760">
        <w:rPr>
          <w:sz w:val="28"/>
          <w:szCs w:val="28"/>
          <w:lang w:val="en-US"/>
        </w:rPr>
        <w:t>TGS</w:t>
      </w:r>
      <w:r w:rsidRPr="00BE7760">
        <w:rPr>
          <w:sz w:val="28"/>
          <w:szCs w:val="28"/>
        </w:rPr>
        <w:t xml:space="preserve"> га умумий бўлган сеанс калитида шифрланган сеанс калитини ҳам яратади. Бу иккала хабар мижозга юборилади. Мижоз хабарни расши</w:t>
      </w:r>
      <w:r w:rsidRPr="00BE7760">
        <w:rPr>
          <w:sz w:val="28"/>
          <w:szCs w:val="28"/>
        </w:rPr>
        <w:t>ф</w:t>
      </w:r>
      <w:r w:rsidRPr="00BE7760">
        <w:rPr>
          <w:sz w:val="28"/>
          <w:szCs w:val="28"/>
        </w:rPr>
        <w:t>ровка қилади ва сеанс калитини чиқариб олади.</w:t>
      </w:r>
    </w:p>
    <w:p w:rsidR="00EB70BF" w:rsidRPr="00BE7760" w:rsidRDefault="00EB70BF" w:rsidP="00EB70BF">
      <w:pPr>
        <w:spacing w:line="360" w:lineRule="auto"/>
        <w:ind w:firstLine="709"/>
        <w:jc w:val="both"/>
        <w:rPr>
          <w:sz w:val="28"/>
          <w:szCs w:val="28"/>
        </w:rPr>
      </w:pPr>
      <w:r w:rsidRPr="00BE7760">
        <w:rPr>
          <w:sz w:val="28"/>
          <w:szCs w:val="28"/>
        </w:rPr>
        <w:t>Хизмат сўрови.</w:t>
      </w:r>
    </w:p>
    <w:p w:rsidR="00EB70BF" w:rsidRPr="00BE7760" w:rsidRDefault="00EB70BF" w:rsidP="00EB70BF">
      <w:pPr>
        <w:spacing w:line="360" w:lineRule="auto"/>
        <w:ind w:firstLine="709"/>
        <w:jc w:val="both"/>
        <w:rPr>
          <w:sz w:val="28"/>
          <w:szCs w:val="28"/>
        </w:rPr>
      </w:pPr>
      <w:r w:rsidRPr="00BE7760">
        <w:rPr>
          <w:sz w:val="28"/>
          <w:szCs w:val="28"/>
        </w:rPr>
        <w:t xml:space="preserve">Энди мижоз ўзининг ҳақиқийлигини мақсад серверига исботлаши мумкин. Мақсад серверида аутентификациядан муваффақиятли ўтиш учун мижоз таркибида ўзининг исми, тармоқ адреси, вақт белгиси бўлган ва сеанс калити "мижоз-сервер"да шифрланган аутентификаторни яратади ва уни </w:t>
      </w:r>
      <w:r w:rsidRPr="00BE7760">
        <w:rPr>
          <w:sz w:val="28"/>
          <w:szCs w:val="28"/>
          <w:lang w:val="en-US"/>
        </w:rPr>
        <w:t>TGS</w:t>
      </w:r>
      <w:r w:rsidRPr="00BE7760">
        <w:rPr>
          <w:sz w:val="28"/>
          <w:szCs w:val="28"/>
        </w:rPr>
        <w:t xml:space="preserve"> хизм</w:t>
      </w:r>
      <w:r w:rsidRPr="00BE7760">
        <w:rPr>
          <w:sz w:val="28"/>
          <w:szCs w:val="28"/>
        </w:rPr>
        <w:t>а</w:t>
      </w:r>
      <w:r w:rsidRPr="00BE7760">
        <w:rPr>
          <w:sz w:val="28"/>
          <w:szCs w:val="28"/>
        </w:rPr>
        <w:t>тидан олиб берилган мақсад серверининг махфий калитида шифрланган ма</w:t>
      </w:r>
      <w:r w:rsidRPr="00BE7760">
        <w:rPr>
          <w:sz w:val="28"/>
          <w:szCs w:val="28"/>
        </w:rPr>
        <w:t>н</w:t>
      </w:r>
      <w:r w:rsidRPr="00BE7760">
        <w:rPr>
          <w:sz w:val="28"/>
          <w:szCs w:val="28"/>
        </w:rPr>
        <w:t>дат билан бирга жўнатади.</w:t>
      </w:r>
    </w:p>
    <w:p w:rsidR="00EB70BF" w:rsidRPr="00BE7760" w:rsidRDefault="00EB70BF" w:rsidP="00EB70BF">
      <w:pPr>
        <w:spacing w:line="360" w:lineRule="auto"/>
        <w:ind w:firstLine="709"/>
        <w:jc w:val="both"/>
        <w:rPr>
          <w:sz w:val="28"/>
          <w:szCs w:val="28"/>
        </w:rPr>
      </w:pPr>
      <w:r w:rsidRPr="00BE7760">
        <w:rPr>
          <w:sz w:val="28"/>
          <w:szCs w:val="28"/>
        </w:rPr>
        <w:lastRenderedPageBreak/>
        <w:t>Мақсад сервери мижоздан маълумотларни олиб, аутентификаторни ўзининг махфий калитида расшифровка қилади ва ундан "мижоз-сервер" с</w:t>
      </w:r>
      <w:r w:rsidRPr="00BE7760">
        <w:rPr>
          <w:sz w:val="28"/>
          <w:szCs w:val="28"/>
        </w:rPr>
        <w:t>е</w:t>
      </w:r>
      <w:r w:rsidRPr="00BE7760">
        <w:rPr>
          <w:sz w:val="28"/>
          <w:szCs w:val="28"/>
        </w:rPr>
        <w:t>анс калитини чиқариб олади. Мандат ҳам текширилади. Текшириш муолажаси "мижоз-</w:t>
      </w:r>
      <w:r w:rsidRPr="00BE7760">
        <w:rPr>
          <w:sz w:val="28"/>
          <w:szCs w:val="28"/>
          <w:lang w:val="en-US"/>
        </w:rPr>
        <w:t>TGS</w:t>
      </w:r>
      <w:r w:rsidRPr="00BE7760">
        <w:rPr>
          <w:sz w:val="28"/>
          <w:szCs w:val="28"/>
        </w:rPr>
        <w:t>" се</w:t>
      </w:r>
      <w:r w:rsidRPr="00BE7760">
        <w:rPr>
          <w:sz w:val="28"/>
          <w:szCs w:val="28"/>
        </w:rPr>
        <w:t>с</w:t>
      </w:r>
      <w:r w:rsidRPr="00BE7760">
        <w:rPr>
          <w:sz w:val="28"/>
          <w:szCs w:val="28"/>
        </w:rPr>
        <w:t>сиясида ўтказиладиган муолажага ўхшаш, яъни тармоқ адреслари ва вақт белгисининг мослиги текширилади. Агар барчаси мос ке</w:t>
      </w:r>
      <w:r w:rsidRPr="00BE7760">
        <w:rPr>
          <w:sz w:val="28"/>
          <w:szCs w:val="28"/>
        </w:rPr>
        <w:t>л</w:t>
      </w:r>
      <w:r w:rsidRPr="00BE7760">
        <w:rPr>
          <w:sz w:val="28"/>
          <w:szCs w:val="28"/>
        </w:rPr>
        <w:t>са, сервер мижознинг хақиқийлигига ишонч ҳосил қилади.</w:t>
      </w:r>
    </w:p>
    <w:p w:rsidR="00EB70BF" w:rsidRPr="00BE7760" w:rsidRDefault="00EB70BF" w:rsidP="00EB70BF">
      <w:pPr>
        <w:spacing w:line="360" w:lineRule="auto"/>
        <w:ind w:firstLine="709"/>
        <w:jc w:val="both"/>
        <w:rPr>
          <w:sz w:val="28"/>
          <w:szCs w:val="28"/>
        </w:rPr>
      </w:pPr>
      <w:r w:rsidRPr="00BE7760">
        <w:rPr>
          <w:sz w:val="28"/>
          <w:szCs w:val="28"/>
        </w:rPr>
        <w:t>Агар илова ҳақиқийликнинг ўзаро текширилишини талаб этса, сервер мижозга таркибида сеанс калитида шифрланган вақт белгиси бўлган хабарни юборади. Бу серверга тўғри махфий калитнинг маълум эканлигини ва у ма</w:t>
      </w:r>
      <w:r w:rsidRPr="00BE7760">
        <w:rPr>
          <w:sz w:val="28"/>
          <w:szCs w:val="28"/>
        </w:rPr>
        <w:t>н</w:t>
      </w:r>
      <w:r w:rsidRPr="00BE7760">
        <w:rPr>
          <w:sz w:val="28"/>
          <w:szCs w:val="28"/>
        </w:rPr>
        <w:t>дат ва гувоҳномани расшифровка қила олишини исботлайди. Зарурият туғилганида мижоз ва сервер кейинги хабарларни умумий калитда шиф</w:t>
      </w:r>
      <w:r w:rsidRPr="00BE7760">
        <w:rPr>
          <w:sz w:val="28"/>
          <w:szCs w:val="28"/>
        </w:rPr>
        <w:t>р</w:t>
      </w:r>
      <w:r w:rsidRPr="00BE7760">
        <w:rPr>
          <w:sz w:val="28"/>
          <w:szCs w:val="28"/>
        </w:rPr>
        <w:t>лашлари мумкин. Чунки бу калит фақат уларга маълум, бу калит билан шифрланган охирги хабар иккинчи тарафдан юборилганига иккала тараф ишонч ҳосил қилишлари мумкин. Амалда бу барча мураккаб муолажалар а</w:t>
      </w:r>
      <w:r w:rsidRPr="00BE7760">
        <w:rPr>
          <w:sz w:val="28"/>
          <w:szCs w:val="28"/>
        </w:rPr>
        <w:t>в</w:t>
      </w:r>
      <w:r w:rsidRPr="00BE7760">
        <w:rPr>
          <w:sz w:val="28"/>
          <w:szCs w:val="28"/>
        </w:rPr>
        <w:t>томатик тарзда бажарилади ва мижозга қандайдир ноқулайликлар еткази</w:t>
      </w:r>
      <w:r w:rsidRPr="00BE7760">
        <w:rPr>
          <w:sz w:val="28"/>
          <w:szCs w:val="28"/>
        </w:rPr>
        <w:t>л</w:t>
      </w:r>
      <w:r w:rsidRPr="00BE7760">
        <w:rPr>
          <w:sz w:val="28"/>
          <w:szCs w:val="28"/>
        </w:rPr>
        <w:t>майди.</w:t>
      </w:r>
    </w:p>
    <w:p w:rsidR="00EB70BF" w:rsidRPr="00BE7760" w:rsidRDefault="00EB70BF" w:rsidP="00EB70BF">
      <w:pPr>
        <w:spacing w:line="360" w:lineRule="auto"/>
        <w:ind w:firstLine="709"/>
        <w:jc w:val="both"/>
        <w:rPr>
          <w:sz w:val="28"/>
          <w:szCs w:val="28"/>
        </w:rPr>
      </w:pPr>
      <w:r w:rsidRPr="00BE7760">
        <w:rPr>
          <w:sz w:val="28"/>
          <w:szCs w:val="28"/>
        </w:rPr>
        <w:t>Доменлараро аутентификациялаш хусусиятлари.</w:t>
      </w:r>
    </w:p>
    <w:p w:rsidR="00EB70BF" w:rsidRPr="00BE7760" w:rsidRDefault="00EB70BF" w:rsidP="00EB70BF">
      <w:pPr>
        <w:spacing w:line="360" w:lineRule="auto"/>
        <w:ind w:firstLine="709"/>
        <w:jc w:val="both"/>
        <w:rPr>
          <w:sz w:val="28"/>
          <w:szCs w:val="28"/>
        </w:rPr>
      </w:pPr>
      <w:r w:rsidRPr="00BE7760">
        <w:rPr>
          <w:sz w:val="28"/>
          <w:szCs w:val="28"/>
          <w:lang w:val="en-US"/>
        </w:rPr>
        <w:t>Kerberos</w:t>
      </w:r>
      <w:r w:rsidRPr="00BE7760">
        <w:rPr>
          <w:sz w:val="28"/>
          <w:szCs w:val="28"/>
        </w:rPr>
        <w:t xml:space="preserve"> дан доменлараро аутентификациялашда ҳам фойдаланиш мумкин. Мижоз бошқа домендаги сервердан фойдаланиш мақсадида кали</w:t>
      </w:r>
      <w:r w:rsidRPr="00BE7760">
        <w:rPr>
          <w:sz w:val="28"/>
          <w:szCs w:val="28"/>
        </w:rPr>
        <w:t>т</w:t>
      </w:r>
      <w:r w:rsidRPr="00BE7760">
        <w:rPr>
          <w:sz w:val="28"/>
          <w:szCs w:val="28"/>
        </w:rPr>
        <w:t xml:space="preserve">ларни тақсимлаш маркази </w:t>
      </w:r>
      <w:r w:rsidRPr="00BE7760">
        <w:rPr>
          <w:sz w:val="28"/>
          <w:szCs w:val="28"/>
          <w:lang w:val="en-US"/>
        </w:rPr>
        <w:t>KDC</w:t>
      </w:r>
      <w:r w:rsidRPr="00BE7760">
        <w:rPr>
          <w:sz w:val="28"/>
          <w:szCs w:val="28"/>
        </w:rPr>
        <w:t xml:space="preserve"> га мурожаат қилса, </w:t>
      </w:r>
      <w:r w:rsidRPr="00BE7760">
        <w:rPr>
          <w:sz w:val="28"/>
          <w:szCs w:val="28"/>
          <w:lang w:val="en-US"/>
        </w:rPr>
        <w:t>KDC</w:t>
      </w:r>
      <w:r w:rsidRPr="00BE7760">
        <w:rPr>
          <w:sz w:val="28"/>
          <w:szCs w:val="28"/>
        </w:rPr>
        <w:t xml:space="preserve"> мижозга суралаётган сервер жойлашган д</w:t>
      </w:r>
      <w:r w:rsidRPr="00BE7760">
        <w:rPr>
          <w:sz w:val="28"/>
          <w:szCs w:val="28"/>
        </w:rPr>
        <w:t>о</w:t>
      </w:r>
      <w:r w:rsidRPr="00BE7760">
        <w:rPr>
          <w:sz w:val="28"/>
          <w:szCs w:val="28"/>
        </w:rPr>
        <w:t xml:space="preserve">меннинг </w:t>
      </w:r>
      <w:r w:rsidRPr="00BE7760">
        <w:rPr>
          <w:sz w:val="28"/>
          <w:szCs w:val="28"/>
          <w:lang w:val="en-US"/>
        </w:rPr>
        <w:t>KDC</w:t>
      </w:r>
      <w:r w:rsidRPr="00BE7760">
        <w:rPr>
          <w:sz w:val="28"/>
          <w:szCs w:val="28"/>
        </w:rPr>
        <w:t xml:space="preserve"> ига мурожаат этишга қайта адреслаш мандат</w:t>
      </w:r>
      <w:r w:rsidRPr="00BE7760">
        <w:rPr>
          <w:sz w:val="28"/>
          <w:szCs w:val="28"/>
        </w:rPr>
        <w:t>и</w:t>
      </w:r>
      <w:r w:rsidRPr="00BE7760">
        <w:rPr>
          <w:sz w:val="28"/>
          <w:szCs w:val="28"/>
        </w:rPr>
        <w:t>ни (</w:t>
      </w:r>
      <w:r w:rsidRPr="00BE7760">
        <w:rPr>
          <w:sz w:val="28"/>
          <w:szCs w:val="28"/>
          <w:lang w:val="en-US"/>
        </w:rPr>
        <w:t>referal</w:t>
      </w:r>
      <w:r w:rsidRPr="00BE7760">
        <w:rPr>
          <w:sz w:val="28"/>
          <w:szCs w:val="28"/>
        </w:rPr>
        <w:t xml:space="preserve"> </w:t>
      </w:r>
      <w:r w:rsidRPr="00BE7760">
        <w:rPr>
          <w:sz w:val="28"/>
          <w:szCs w:val="28"/>
          <w:lang w:val="en-US"/>
        </w:rPr>
        <w:t>ticket</w:t>
      </w:r>
      <w:r w:rsidRPr="00BE7760">
        <w:rPr>
          <w:sz w:val="28"/>
          <w:szCs w:val="28"/>
        </w:rPr>
        <w:t>) тақдим этади (6.4-расм).</w:t>
      </w:r>
    </w:p>
    <w:p w:rsidR="00EB70BF" w:rsidRPr="00BE7760" w:rsidRDefault="00EB70BF" w:rsidP="00EB70BF">
      <w:pPr>
        <w:spacing w:line="360" w:lineRule="auto"/>
        <w:ind w:firstLine="720"/>
        <w:rPr>
          <w:sz w:val="28"/>
        </w:rPr>
      </w:pPr>
      <w:r w:rsidRPr="00BE7760">
        <w:rPr>
          <w:noProof/>
          <w:sz w:val="28"/>
        </w:rPr>
        <w:pict>
          <v:group id="_x0000_s1051" style="position:absolute;left:0;text-align:left;margin-left:27pt;margin-top:14.7pt;width:405pt;height:234pt;z-index:251661312" coordorigin="2241,539" coordsize="8100,4680">
            <v:rect id="_x0000_s1052" style="position:absolute;left:2961;top:539;width:3060;height:3960" filled="f">
              <v:stroke dashstyle="dash"/>
            </v:rect>
            <v:rect id="_x0000_s1053" style="position:absolute;left:6561;top:539;width:3060;height:3960" filled="f">
              <v:stroke dashstyle="dash"/>
            </v:rect>
            <v:shape id="_x0000_s1054" type="#_x0000_t202" style="position:absolute;left:3501;top:1439;width:1980;height:720">
              <v:textbox style="mso-next-textbox:#_x0000_s1054">
                <w:txbxContent>
                  <w:p w:rsidR="00EB70BF" w:rsidRPr="002A748F" w:rsidRDefault="00EB70BF" w:rsidP="00EB70BF">
                    <w:pPr>
                      <w:jc w:val="center"/>
                      <w:rPr>
                        <w:lang w:val="en-US"/>
                      </w:rPr>
                    </w:pPr>
                    <w:r>
                      <w:rPr>
                        <w:lang w:val="en-US"/>
                      </w:rPr>
                      <w:t>KDC 1</w:t>
                    </w:r>
                  </w:p>
                </w:txbxContent>
              </v:textbox>
            </v:shape>
            <v:shape id="_x0000_s1055" type="#_x0000_t202" style="position:absolute;left:3501;top:3419;width:1980;height:720">
              <v:textbox style="mso-next-textbox:#_x0000_s1055">
                <w:txbxContent>
                  <w:p w:rsidR="00EB70BF" w:rsidRDefault="00EB70BF" w:rsidP="00EB70BF">
                    <w:pPr>
                      <w:jc w:val="center"/>
                    </w:pPr>
                    <w:r>
                      <w:t xml:space="preserve">Мижоз </w:t>
                    </w:r>
                  </w:p>
                </w:txbxContent>
              </v:textbox>
            </v:shape>
            <v:shape id="_x0000_s1056" type="#_x0000_t202" style="position:absolute;left:7101;top:1439;width:1980;height:720">
              <v:textbox style="mso-next-textbox:#_x0000_s1056">
                <w:txbxContent>
                  <w:p w:rsidR="00EB70BF" w:rsidRPr="002A748F" w:rsidRDefault="00EB70BF" w:rsidP="00EB70BF">
                    <w:pPr>
                      <w:jc w:val="center"/>
                    </w:pPr>
                    <w:r>
                      <w:rPr>
                        <w:lang w:val="en-US"/>
                      </w:rPr>
                      <w:t xml:space="preserve">KDC </w:t>
                    </w:r>
                    <w:r>
                      <w:t>2</w:t>
                    </w:r>
                  </w:p>
                </w:txbxContent>
              </v:textbox>
            </v:shape>
            <v:shape id="_x0000_s1057" type="#_x0000_t202" style="position:absolute;left:7101;top:3419;width:1980;height:720">
              <v:textbox style="mso-next-textbox:#_x0000_s1057">
                <w:txbxContent>
                  <w:p w:rsidR="00EB70BF" w:rsidRDefault="00EB70BF" w:rsidP="00EB70BF">
                    <w:pPr>
                      <w:jc w:val="center"/>
                    </w:pPr>
                    <w:r>
                      <w:t xml:space="preserve">Сервер  </w:t>
                    </w:r>
                  </w:p>
                </w:txbxContent>
              </v:textbox>
            </v:shape>
            <v:shape id="_x0000_s1058" type="#_x0000_t202" style="position:absolute;left:3501;top:899;width:1980;height:540" filled="f" stroked="f">
              <v:textbox style="mso-next-textbox:#_x0000_s1058">
                <w:txbxContent>
                  <w:p w:rsidR="00EB70BF" w:rsidRPr="002A748F" w:rsidRDefault="00EB70BF" w:rsidP="00EB70BF">
                    <w:pPr>
                      <w:jc w:val="center"/>
                    </w:pPr>
                    <w:r>
                      <w:t>1-домен</w:t>
                    </w:r>
                  </w:p>
                </w:txbxContent>
              </v:textbox>
            </v:shape>
            <v:shape id="_x0000_s1059" type="#_x0000_t202" style="position:absolute;left:7101;top:899;width:1980;height:540" filled="f" stroked="f">
              <v:textbox style="mso-next-textbox:#_x0000_s1059">
                <w:txbxContent>
                  <w:p w:rsidR="00EB70BF" w:rsidRPr="002A748F" w:rsidRDefault="00EB70BF" w:rsidP="00EB70BF">
                    <w:pPr>
                      <w:jc w:val="center"/>
                    </w:pPr>
                    <w:r>
                      <w:t>2-домен</w:t>
                    </w:r>
                  </w:p>
                </w:txbxContent>
              </v:textbox>
            </v:shape>
            <v:line id="_x0000_s1060" style="position:absolute;flip:x" from="5301,1979" to="7101,3419">
              <v:stroke startarrow="block"/>
            </v:line>
            <v:line id="_x0000_s1061" style="position:absolute;flip:x" from="5481,2159" to="7281,3599">
              <v:stroke endarrow="block"/>
            </v:line>
            <v:line id="_x0000_s1062" style="position:absolute" from="5481,3779" to="7101,3779">
              <v:stroke startarrow="block" endarrow="block"/>
            </v:line>
            <v:line id="_x0000_s1063" style="position:absolute" from="4760,2159" to="4762,3419">
              <v:stroke endarrow="block"/>
            </v:line>
            <v:line id="_x0000_s1064" style="position:absolute;flip:y" from="4220,2159" to="4222,3419">
              <v:stroke endarrow="block"/>
            </v:line>
            <v:shape id="_x0000_s1065" type="#_x0000_t202" style="position:absolute;left:3681;top:2699;width:360;height:540" filled="f" stroked="f">
              <v:textbox style="mso-next-textbox:#_x0000_s1065">
                <w:txbxContent>
                  <w:p w:rsidR="00EB70BF" w:rsidRDefault="00EB70BF" w:rsidP="00EB70BF">
                    <w:r>
                      <w:t>1</w:t>
                    </w:r>
                  </w:p>
                </w:txbxContent>
              </v:textbox>
            </v:shape>
            <v:shape id="_x0000_s1066" type="#_x0000_t202" style="position:absolute;left:4761;top:2699;width:360;height:540" filled="f" stroked="f">
              <v:textbox style="mso-next-textbox:#_x0000_s1066">
                <w:txbxContent>
                  <w:p w:rsidR="00EB70BF" w:rsidRDefault="00EB70BF" w:rsidP="00EB70BF">
                    <w:r>
                      <w:t>2</w:t>
                    </w:r>
                  </w:p>
                </w:txbxContent>
              </v:textbox>
            </v:shape>
            <v:shape id="_x0000_s1067" type="#_x0000_t202" style="position:absolute;left:6021;top:2159;width:360;height:540" filled="f" stroked="f">
              <v:textbox style="mso-next-textbox:#_x0000_s1067">
                <w:txbxContent>
                  <w:p w:rsidR="00EB70BF" w:rsidRDefault="00EB70BF" w:rsidP="00EB70BF">
                    <w:r>
                      <w:t>3</w:t>
                    </w:r>
                  </w:p>
                </w:txbxContent>
              </v:textbox>
            </v:shape>
            <v:shape id="_x0000_s1068" type="#_x0000_t202" style="position:absolute;left:6201;top:2879;width:360;height:540" filled="f" stroked="f">
              <v:textbox style="mso-next-textbox:#_x0000_s1068">
                <w:txbxContent>
                  <w:p w:rsidR="00EB70BF" w:rsidRDefault="00EB70BF" w:rsidP="00EB70BF">
                    <w:r>
                      <w:t>4</w:t>
                    </w:r>
                  </w:p>
                </w:txbxContent>
              </v:textbox>
            </v:shape>
            <v:shape id="_x0000_s1069" type="#_x0000_t202" style="position:absolute;left:6201;top:3779;width:360;height:540" filled="f" stroked="f">
              <v:textbox style="mso-next-textbox:#_x0000_s1069">
                <w:txbxContent>
                  <w:p w:rsidR="00EB70BF" w:rsidRDefault="00EB70BF" w:rsidP="00EB70BF">
                    <w:r>
                      <w:t>5</w:t>
                    </w:r>
                  </w:p>
                </w:txbxContent>
              </v:textbox>
            </v:shape>
            <v:shape id="_x0000_s1070" type="#_x0000_t202" style="position:absolute;left:2241;top:4679;width:8100;height:540" filled="f" stroked="f">
              <v:textbox style="mso-next-textbox:#_x0000_s1070" inset=".5mm,,.5mm">
                <w:txbxContent>
                  <w:p w:rsidR="00EB70BF" w:rsidRPr="00925515" w:rsidRDefault="00EB70BF" w:rsidP="00EB70BF">
                    <w:pPr>
                      <w:jc w:val="center"/>
                      <w:rPr>
                        <w:i/>
                      </w:rPr>
                    </w:pPr>
                    <w:r w:rsidRPr="00925515">
                      <w:rPr>
                        <w:i/>
                      </w:rPr>
                      <w:t xml:space="preserve">6.4-расм. </w:t>
                    </w:r>
                    <w:r w:rsidRPr="00925515">
                      <w:rPr>
                        <w:i/>
                        <w:lang w:val="en-US"/>
                      </w:rPr>
                      <w:t>Kerberos</w:t>
                    </w:r>
                    <w:r w:rsidRPr="00925515">
                      <w:rPr>
                        <w:i/>
                      </w:rPr>
                      <w:t xml:space="preserve"> протоколида доменлараро аутентификация</w:t>
                    </w:r>
                    <w:r>
                      <w:rPr>
                        <w:i/>
                      </w:rPr>
                      <w:t>лаш</w:t>
                    </w:r>
                    <w:r w:rsidRPr="00925515">
                      <w:rPr>
                        <w:i/>
                      </w:rPr>
                      <w:t xml:space="preserve"> схем</w:t>
                    </w:r>
                    <w:r w:rsidRPr="00925515">
                      <w:rPr>
                        <w:i/>
                      </w:rPr>
                      <w:t>а</w:t>
                    </w:r>
                    <w:r w:rsidRPr="00925515">
                      <w:rPr>
                        <w:i/>
                      </w:rPr>
                      <w:t>си</w:t>
                    </w:r>
                  </w:p>
                </w:txbxContent>
              </v:textbox>
            </v:shape>
          </v:group>
        </w:pict>
      </w:r>
    </w:p>
    <w:p w:rsidR="00EB70BF" w:rsidRPr="00BE7760" w:rsidRDefault="00EB70BF" w:rsidP="00EB70BF">
      <w:pPr>
        <w:spacing w:line="360" w:lineRule="auto"/>
        <w:ind w:firstLine="709"/>
        <w:jc w:val="both"/>
        <w:rPr>
          <w:sz w:val="28"/>
          <w:szCs w:val="28"/>
        </w:rPr>
      </w:pPr>
    </w:p>
    <w:p w:rsidR="00EB70BF" w:rsidRPr="00BE7760" w:rsidRDefault="00EB70BF" w:rsidP="00EB70BF">
      <w:pPr>
        <w:spacing w:line="360" w:lineRule="auto"/>
        <w:ind w:firstLine="709"/>
        <w:jc w:val="both"/>
        <w:rPr>
          <w:sz w:val="28"/>
          <w:szCs w:val="28"/>
        </w:rPr>
      </w:pPr>
    </w:p>
    <w:p w:rsidR="00EB70BF" w:rsidRPr="00BE7760" w:rsidRDefault="00EB70BF" w:rsidP="00EB70BF">
      <w:pPr>
        <w:spacing w:line="360" w:lineRule="auto"/>
        <w:ind w:firstLine="709"/>
        <w:jc w:val="both"/>
        <w:rPr>
          <w:sz w:val="28"/>
          <w:szCs w:val="28"/>
        </w:rPr>
      </w:pPr>
    </w:p>
    <w:p w:rsidR="00EB70BF" w:rsidRPr="00BE7760" w:rsidRDefault="00EB70BF" w:rsidP="00EB70BF">
      <w:pPr>
        <w:spacing w:line="360" w:lineRule="auto"/>
        <w:ind w:firstLine="709"/>
        <w:jc w:val="both"/>
        <w:rPr>
          <w:sz w:val="28"/>
          <w:szCs w:val="28"/>
        </w:rPr>
      </w:pPr>
    </w:p>
    <w:p w:rsidR="00EB70BF" w:rsidRPr="00BE7760" w:rsidRDefault="00EB70BF" w:rsidP="00EB70BF">
      <w:pPr>
        <w:spacing w:line="360" w:lineRule="auto"/>
        <w:ind w:firstLine="709"/>
        <w:jc w:val="both"/>
        <w:rPr>
          <w:sz w:val="28"/>
          <w:szCs w:val="28"/>
        </w:rPr>
      </w:pPr>
    </w:p>
    <w:p w:rsidR="00EB70BF" w:rsidRPr="00BE7760" w:rsidRDefault="00EB70BF" w:rsidP="00EB70BF">
      <w:pPr>
        <w:spacing w:line="360" w:lineRule="auto"/>
        <w:ind w:firstLine="709"/>
        <w:jc w:val="both"/>
        <w:rPr>
          <w:sz w:val="28"/>
          <w:szCs w:val="28"/>
        </w:rPr>
      </w:pPr>
    </w:p>
    <w:p w:rsidR="00EB70BF" w:rsidRPr="00BE7760" w:rsidRDefault="00EB70BF" w:rsidP="00EB70BF">
      <w:pPr>
        <w:spacing w:line="360" w:lineRule="auto"/>
        <w:ind w:firstLine="709"/>
        <w:jc w:val="both"/>
        <w:rPr>
          <w:sz w:val="28"/>
          <w:szCs w:val="28"/>
        </w:rPr>
      </w:pPr>
    </w:p>
    <w:p w:rsidR="00EB70BF" w:rsidRPr="00BE7760" w:rsidRDefault="00EB70BF" w:rsidP="00EB70BF">
      <w:pPr>
        <w:spacing w:line="360" w:lineRule="auto"/>
        <w:ind w:firstLine="709"/>
        <w:jc w:val="both"/>
        <w:rPr>
          <w:sz w:val="28"/>
          <w:szCs w:val="28"/>
        </w:rPr>
      </w:pPr>
    </w:p>
    <w:p w:rsidR="00EB70BF" w:rsidRPr="00BE7760" w:rsidRDefault="00EB70BF" w:rsidP="00EB70BF">
      <w:pPr>
        <w:spacing w:line="360" w:lineRule="auto"/>
        <w:ind w:firstLine="709"/>
        <w:jc w:val="both"/>
        <w:rPr>
          <w:sz w:val="28"/>
          <w:szCs w:val="28"/>
        </w:rPr>
      </w:pPr>
    </w:p>
    <w:p w:rsidR="00EB70BF" w:rsidRPr="00BE7760" w:rsidRDefault="00EB70BF" w:rsidP="00EB70BF">
      <w:pPr>
        <w:spacing w:line="360" w:lineRule="auto"/>
        <w:ind w:firstLine="709"/>
        <w:jc w:val="both"/>
        <w:rPr>
          <w:sz w:val="28"/>
          <w:szCs w:val="28"/>
        </w:rPr>
      </w:pPr>
    </w:p>
    <w:p w:rsidR="00EB70BF" w:rsidRPr="00BE7760" w:rsidRDefault="00EB70BF" w:rsidP="00EB70BF">
      <w:pPr>
        <w:spacing w:line="360" w:lineRule="auto"/>
        <w:ind w:firstLine="709"/>
        <w:jc w:val="both"/>
        <w:rPr>
          <w:sz w:val="28"/>
          <w:szCs w:val="28"/>
        </w:rPr>
      </w:pPr>
      <w:r w:rsidRPr="00BE7760">
        <w:rPr>
          <w:sz w:val="28"/>
          <w:szCs w:val="28"/>
        </w:rPr>
        <w:t>Расмда қуйидаги белгилашлар қабул қилинган:</w:t>
      </w:r>
    </w:p>
    <w:p w:rsidR="00EB70BF" w:rsidRPr="00BE7760" w:rsidRDefault="00EB70BF" w:rsidP="00EB70BF">
      <w:pPr>
        <w:numPr>
          <w:ilvl w:val="0"/>
          <w:numId w:val="2"/>
        </w:numPr>
        <w:spacing w:line="360" w:lineRule="auto"/>
        <w:jc w:val="both"/>
        <w:rPr>
          <w:sz w:val="28"/>
          <w:szCs w:val="28"/>
        </w:rPr>
      </w:pPr>
      <w:r w:rsidRPr="00BE7760">
        <w:rPr>
          <w:sz w:val="28"/>
          <w:szCs w:val="28"/>
        </w:rPr>
        <w:t>Аутентификациялашга сўров.</w:t>
      </w:r>
    </w:p>
    <w:p w:rsidR="00EB70BF" w:rsidRPr="00BE7760" w:rsidRDefault="00EB70BF" w:rsidP="00EB70BF">
      <w:pPr>
        <w:numPr>
          <w:ilvl w:val="0"/>
          <w:numId w:val="2"/>
        </w:numPr>
        <w:spacing w:line="360" w:lineRule="auto"/>
        <w:jc w:val="both"/>
        <w:rPr>
          <w:sz w:val="28"/>
          <w:szCs w:val="28"/>
        </w:rPr>
      </w:pPr>
      <w:r w:rsidRPr="00BE7760">
        <w:rPr>
          <w:sz w:val="28"/>
          <w:szCs w:val="28"/>
          <w:lang w:val="en-US"/>
        </w:rPr>
        <w:t>KDC</w:t>
      </w:r>
      <w:r w:rsidRPr="00BE7760">
        <w:rPr>
          <w:sz w:val="28"/>
          <w:szCs w:val="28"/>
        </w:rPr>
        <w:t xml:space="preserve">1 учун </w:t>
      </w:r>
      <w:r w:rsidRPr="00BE7760">
        <w:rPr>
          <w:sz w:val="28"/>
          <w:szCs w:val="28"/>
          <w:lang w:val="en-US"/>
        </w:rPr>
        <w:t>TGT</w:t>
      </w:r>
    </w:p>
    <w:p w:rsidR="00EB70BF" w:rsidRPr="00BE7760" w:rsidRDefault="00EB70BF" w:rsidP="00EB70BF">
      <w:pPr>
        <w:numPr>
          <w:ilvl w:val="0"/>
          <w:numId w:val="2"/>
        </w:numPr>
        <w:spacing w:line="360" w:lineRule="auto"/>
        <w:jc w:val="both"/>
        <w:rPr>
          <w:sz w:val="28"/>
          <w:szCs w:val="28"/>
        </w:rPr>
      </w:pPr>
      <w:r w:rsidRPr="00BE7760">
        <w:rPr>
          <w:sz w:val="28"/>
          <w:szCs w:val="28"/>
          <w:lang w:val="en-US"/>
        </w:rPr>
        <w:t xml:space="preserve">KDC2 </w:t>
      </w:r>
      <w:r w:rsidRPr="00BE7760">
        <w:rPr>
          <w:sz w:val="28"/>
          <w:szCs w:val="28"/>
        </w:rPr>
        <w:t xml:space="preserve">учун </w:t>
      </w:r>
      <w:r w:rsidRPr="00BE7760">
        <w:rPr>
          <w:sz w:val="28"/>
          <w:szCs w:val="28"/>
          <w:lang w:val="en-US"/>
        </w:rPr>
        <w:t>TGT</w:t>
      </w:r>
      <w:r w:rsidRPr="00BE7760">
        <w:rPr>
          <w:sz w:val="28"/>
          <w:szCs w:val="28"/>
        </w:rPr>
        <w:t>.</w:t>
      </w:r>
    </w:p>
    <w:p w:rsidR="00EB70BF" w:rsidRPr="00BE7760" w:rsidRDefault="00EB70BF" w:rsidP="00EB70BF">
      <w:pPr>
        <w:numPr>
          <w:ilvl w:val="0"/>
          <w:numId w:val="2"/>
        </w:numPr>
        <w:spacing w:line="360" w:lineRule="auto"/>
        <w:jc w:val="both"/>
        <w:rPr>
          <w:sz w:val="28"/>
          <w:szCs w:val="28"/>
        </w:rPr>
      </w:pPr>
      <w:r w:rsidRPr="00BE7760">
        <w:rPr>
          <w:sz w:val="28"/>
          <w:szCs w:val="28"/>
        </w:rPr>
        <w:t>Сервердан фойдаланиш мандати.</w:t>
      </w:r>
    </w:p>
    <w:p w:rsidR="00EB70BF" w:rsidRPr="00BE7760" w:rsidRDefault="00EB70BF" w:rsidP="00EB70BF">
      <w:pPr>
        <w:numPr>
          <w:ilvl w:val="0"/>
          <w:numId w:val="2"/>
        </w:numPr>
        <w:spacing w:line="360" w:lineRule="auto"/>
        <w:jc w:val="both"/>
        <w:rPr>
          <w:sz w:val="28"/>
          <w:szCs w:val="28"/>
        </w:rPr>
      </w:pPr>
      <w:r w:rsidRPr="00BE7760">
        <w:rPr>
          <w:sz w:val="28"/>
          <w:szCs w:val="28"/>
        </w:rPr>
        <w:t>Маълумотларни аутентификаци</w:t>
      </w:r>
      <w:r w:rsidRPr="00BE7760">
        <w:rPr>
          <w:sz w:val="28"/>
          <w:szCs w:val="28"/>
        </w:rPr>
        <w:t>я</w:t>
      </w:r>
      <w:r w:rsidRPr="00BE7760">
        <w:rPr>
          <w:sz w:val="28"/>
          <w:szCs w:val="28"/>
        </w:rPr>
        <w:t>лаш ва алмашиш.</w:t>
      </w:r>
    </w:p>
    <w:p w:rsidR="00EB70BF" w:rsidRPr="00BE7760" w:rsidRDefault="00EB70BF" w:rsidP="00EB70BF">
      <w:pPr>
        <w:spacing w:line="360" w:lineRule="auto"/>
        <w:ind w:firstLine="709"/>
        <w:jc w:val="both"/>
        <w:rPr>
          <w:sz w:val="28"/>
          <w:szCs w:val="28"/>
        </w:rPr>
      </w:pPr>
      <w:r w:rsidRPr="00BE7760">
        <w:rPr>
          <w:sz w:val="28"/>
          <w:szCs w:val="28"/>
        </w:rPr>
        <w:t xml:space="preserve">Қайта адреслаш мандати иккита домен </w:t>
      </w:r>
      <w:r w:rsidRPr="00BE7760">
        <w:rPr>
          <w:sz w:val="28"/>
          <w:szCs w:val="28"/>
          <w:lang w:val="en-US"/>
        </w:rPr>
        <w:t>KDC</w:t>
      </w:r>
      <w:r w:rsidRPr="00BE7760">
        <w:rPr>
          <w:sz w:val="28"/>
          <w:szCs w:val="28"/>
        </w:rPr>
        <w:t>сининг жуфтли алоқа кал</w:t>
      </w:r>
      <w:r w:rsidRPr="00BE7760">
        <w:rPr>
          <w:sz w:val="28"/>
          <w:szCs w:val="28"/>
        </w:rPr>
        <w:t>и</w:t>
      </w:r>
      <w:r w:rsidRPr="00BE7760">
        <w:rPr>
          <w:sz w:val="28"/>
          <w:szCs w:val="28"/>
        </w:rPr>
        <w:t xml:space="preserve">тида шифрланган </w:t>
      </w:r>
      <w:r w:rsidRPr="00BE7760">
        <w:rPr>
          <w:sz w:val="28"/>
          <w:szCs w:val="28"/>
          <w:lang w:val="en-US"/>
        </w:rPr>
        <w:t>TGT</w:t>
      </w:r>
      <w:r w:rsidRPr="00BE7760">
        <w:rPr>
          <w:sz w:val="28"/>
          <w:szCs w:val="28"/>
        </w:rPr>
        <w:t>дир. Бунда мижозга сервердан фойдаланишга манда</w:t>
      </w:r>
      <w:r w:rsidRPr="00BE7760">
        <w:rPr>
          <w:sz w:val="28"/>
          <w:szCs w:val="28"/>
        </w:rPr>
        <w:t>т</w:t>
      </w:r>
      <w:r w:rsidRPr="00BE7760">
        <w:rPr>
          <w:sz w:val="28"/>
          <w:szCs w:val="28"/>
        </w:rPr>
        <w:t xml:space="preserve">ни сўралаётган сервер жойлашган </w:t>
      </w:r>
      <w:r w:rsidRPr="00BE7760">
        <w:rPr>
          <w:sz w:val="28"/>
          <w:szCs w:val="28"/>
          <w:lang w:val="en-US"/>
        </w:rPr>
        <w:t>KDC</w:t>
      </w:r>
      <w:r w:rsidRPr="00BE7760">
        <w:rPr>
          <w:sz w:val="28"/>
          <w:szCs w:val="28"/>
        </w:rPr>
        <w:t xml:space="preserve"> тақдим этади.</w:t>
      </w:r>
    </w:p>
    <w:p w:rsidR="00EB70BF" w:rsidRPr="00BE7760" w:rsidRDefault="00EB70BF" w:rsidP="00EB70BF">
      <w:pPr>
        <w:spacing w:line="360" w:lineRule="auto"/>
        <w:ind w:firstLine="709"/>
        <w:jc w:val="both"/>
        <w:rPr>
          <w:sz w:val="28"/>
          <w:szCs w:val="28"/>
        </w:rPr>
      </w:pPr>
      <w:r w:rsidRPr="00BE7760">
        <w:rPr>
          <w:sz w:val="28"/>
          <w:szCs w:val="28"/>
        </w:rPr>
        <w:t xml:space="preserve">Жуда кўп доменли тармоқда аутентификациялаш учун </w:t>
      </w:r>
      <w:r w:rsidRPr="00BE7760">
        <w:rPr>
          <w:sz w:val="28"/>
          <w:szCs w:val="28"/>
          <w:lang w:val="en-US"/>
        </w:rPr>
        <w:t>Kerberos</w:t>
      </w:r>
      <w:r w:rsidRPr="00BE7760">
        <w:rPr>
          <w:sz w:val="28"/>
          <w:szCs w:val="28"/>
        </w:rPr>
        <w:t>дан фойдаланиш назарий жиҳатдан мумкин бўлсада, мурожаатлар сонининг д</w:t>
      </w:r>
      <w:r w:rsidRPr="00BE7760">
        <w:rPr>
          <w:sz w:val="28"/>
          <w:szCs w:val="28"/>
        </w:rPr>
        <w:t>о</w:t>
      </w:r>
      <w:r w:rsidRPr="00BE7760">
        <w:rPr>
          <w:sz w:val="28"/>
          <w:szCs w:val="28"/>
        </w:rPr>
        <w:t xml:space="preserve">менлар сонига мутаносиб равишда ошиши сабабли, сўровларни муайян </w:t>
      </w:r>
      <w:r w:rsidRPr="00BE7760">
        <w:rPr>
          <w:sz w:val="28"/>
          <w:szCs w:val="28"/>
          <w:lang w:val="en-US"/>
        </w:rPr>
        <w:t>KDC</w:t>
      </w:r>
      <w:r w:rsidRPr="00BE7760">
        <w:rPr>
          <w:sz w:val="28"/>
          <w:szCs w:val="28"/>
        </w:rPr>
        <w:t>ларга бир маънода қайта адресловчи қандайдир марказий домен қуришга тўғри келади.</w:t>
      </w:r>
    </w:p>
    <w:p w:rsidR="00EB70BF" w:rsidRPr="00BE7760" w:rsidRDefault="00EB70BF" w:rsidP="00EB70BF">
      <w:pPr>
        <w:spacing w:line="360" w:lineRule="auto"/>
        <w:ind w:firstLine="709"/>
        <w:jc w:val="both"/>
        <w:rPr>
          <w:sz w:val="28"/>
          <w:szCs w:val="28"/>
        </w:rPr>
      </w:pPr>
      <w:r w:rsidRPr="00BE7760">
        <w:rPr>
          <w:sz w:val="28"/>
          <w:szCs w:val="28"/>
          <w:lang w:val="en-US"/>
        </w:rPr>
        <w:t>Kerberos</w:t>
      </w:r>
      <w:r w:rsidRPr="00BE7760">
        <w:rPr>
          <w:sz w:val="28"/>
          <w:szCs w:val="28"/>
        </w:rPr>
        <w:t xml:space="preserve"> хавфсизлиги. </w:t>
      </w:r>
    </w:p>
    <w:p w:rsidR="00EB70BF" w:rsidRPr="00BE7760" w:rsidRDefault="00EB70BF" w:rsidP="00EB70BF">
      <w:pPr>
        <w:spacing w:line="360" w:lineRule="auto"/>
        <w:ind w:firstLine="709"/>
        <w:jc w:val="both"/>
        <w:rPr>
          <w:sz w:val="28"/>
          <w:szCs w:val="28"/>
        </w:rPr>
      </w:pPr>
      <w:r w:rsidRPr="00BE7760">
        <w:rPr>
          <w:sz w:val="28"/>
          <w:szCs w:val="28"/>
          <w:lang w:val="en-US"/>
        </w:rPr>
        <w:t>Kerberos</w:t>
      </w:r>
      <w:r w:rsidRPr="00BE7760">
        <w:rPr>
          <w:sz w:val="28"/>
          <w:szCs w:val="28"/>
        </w:rPr>
        <w:t>, криптографик ҳимоялашнинг бошқа ҳарқандай дастурий воситаси каби ишончсиз дастурий муҳитда ишлайди. Ушбу муҳитнинг ху</w:t>
      </w:r>
      <w:r w:rsidRPr="00BE7760">
        <w:rPr>
          <w:sz w:val="28"/>
          <w:szCs w:val="28"/>
        </w:rPr>
        <w:t>ж</w:t>
      </w:r>
      <w:r w:rsidRPr="00BE7760">
        <w:rPr>
          <w:sz w:val="28"/>
          <w:szCs w:val="28"/>
        </w:rPr>
        <w:t>жатлаштирилмаган имкониятлари ёки нотўғри конфигурацияси жиддий а</w:t>
      </w:r>
      <w:r w:rsidRPr="00BE7760">
        <w:rPr>
          <w:sz w:val="28"/>
          <w:szCs w:val="28"/>
        </w:rPr>
        <w:t>х</w:t>
      </w:r>
      <w:r w:rsidRPr="00BE7760">
        <w:rPr>
          <w:sz w:val="28"/>
          <w:szCs w:val="28"/>
        </w:rPr>
        <w:t>боротнинг чиқиб кетишига олиб келиши мумкин. Хатто калитлар фойдал</w:t>
      </w:r>
      <w:r w:rsidRPr="00BE7760">
        <w:rPr>
          <w:sz w:val="28"/>
          <w:szCs w:val="28"/>
        </w:rPr>
        <w:t>а</w:t>
      </w:r>
      <w:r w:rsidRPr="00BE7760">
        <w:rPr>
          <w:sz w:val="28"/>
          <w:szCs w:val="28"/>
        </w:rPr>
        <w:t>нувчи ишлаш сеансида фақат оператив хотирада сақланса ҳам операцион т</w:t>
      </w:r>
      <w:r w:rsidRPr="00BE7760">
        <w:rPr>
          <w:sz w:val="28"/>
          <w:szCs w:val="28"/>
        </w:rPr>
        <w:t>и</w:t>
      </w:r>
      <w:r w:rsidRPr="00BE7760">
        <w:rPr>
          <w:sz w:val="28"/>
          <w:szCs w:val="28"/>
        </w:rPr>
        <w:t>зимдаги бузилиш калитларнинг қаттиқ дискда ну</w:t>
      </w:r>
      <w:r w:rsidRPr="00BE7760">
        <w:rPr>
          <w:sz w:val="28"/>
          <w:szCs w:val="28"/>
        </w:rPr>
        <w:t>с</w:t>
      </w:r>
      <w:r w:rsidRPr="00BE7760">
        <w:rPr>
          <w:sz w:val="28"/>
          <w:szCs w:val="28"/>
        </w:rPr>
        <w:t xml:space="preserve">халанишига олиб келиши мумкин. </w:t>
      </w:r>
    </w:p>
    <w:p w:rsidR="00EB70BF" w:rsidRPr="00BE7760" w:rsidRDefault="00EB70BF" w:rsidP="00EB70BF">
      <w:pPr>
        <w:spacing w:line="360" w:lineRule="auto"/>
        <w:ind w:firstLine="709"/>
        <w:jc w:val="both"/>
        <w:rPr>
          <w:sz w:val="28"/>
          <w:szCs w:val="28"/>
        </w:rPr>
      </w:pPr>
      <w:r w:rsidRPr="00BE7760">
        <w:rPr>
          <w:sz w:val="28"/>
          <w:szCs w:val="28"/>
          <w:lang w:val="en-US"/>
        </w:rPr>
        <w:t>Kerberos</w:t>
      </w:r>
      <w:r w:rsidRPr="00BE7760">
        <w:rPr>
          <w:sz w:val="28"/>
          <w:szCs w:val="28"/>
        </w:rPr>
        <w:t xml:space="preserve"> дастурий таъминоти ўрнатилган ишчи станциясидан кўпчилик фойдаланувчи режимнинг ишлатилиши ёки ишчи станциялардан фойдал</w:t>
      </w:r>
      <w:r w:rsidRPr="00BE7760">
        <w:rPr>
          <w:sz w:val="28"/>
          <w:szCs w:val="28"/>
        </w:rPr>
        <w:t>а</w:t>
      </w:r>
      <w:r w:rsidRPr="00BE7760">
        <w:rPr>
          <w:sz w:val="28"/>
          <w:szCs w:val="28"/>
        </w:rPr>
        <w:t xml:space="preserve">нишнинг назорати бўлмаслиги дастур-закладкани киритиш ёки </w:t>
      </w:r>
      <w:r w:rsidRPr="00BE7760">
        <w:rPr>
          <w:sz w:val="28"/>
          <w:szCs w:val="28"/>
        </w:rPr>
        <w:lastRenderedPageBreak/>
        <w:t>криптографик дастурий таъминотни м</w:t>
      </w:r>
      <w:r w:rsidRPr="00BE7760">
        <w:rPr>
          <w:sz w:val="28"/>
          <w:szCs w:val="28"/>
        </w:rPr>
        <w:t>о</w:t>
      </w:r>
      <w:r w:rsidRPr="00BE7760">
        <w:rPr>
          <w:sz w:val="28"/>
          <w:szCs w:val="28"/>
        </w:rPr>
        <w:t>дификациялаш имкониятини туғдиради.</w:t>
      </w:r>
    </w:p>
    <w:p w:rsidR="00EB70BF" w:rsidRPr="00BE7760" w:rsidRDefault="00EB70BF" w:rsidP="00EB70BF">
      <w:pPr>
        <w:spacing w:line="360" w:lineRule="auto"/>
        <w:ind w:firstLine="709"/>
        <w:jc w:val="both"/>
        <w:rPr>
          <w:sz w:val="28"/>
          <w:szCs w:val="28"/>
        </w:rPr>
      </w:pPr>
      <w:r w:rsidRPr="00BE7760">
        <w:rPr>
          <w:sz w:val="28"/>
          <w:szCs w:val="28"/>
        </w:rPr>
        <w:t xml:space="preserve">Шу сабабли, </w:t>
      </w:r>
      <w:r w:rsidRPr="00BE7760">
        <w:rPr>
          <w:sz w:val="28"/>
          <w:szCs w:val="28"/>
          <w:lang w:val="en-US"/>
        </w:rPr>
        <w:t>Kerberos</w:t>
      </w:r>
      <w:r w:rsidRPr="00BE7760">
        <w:rPr>
          <w:sz w:val="28"/>
          <w:szCs w:val="28"/>
        </w:rPr>
        <w:t xml:space="preserve"> хавфсизлиги кўп жиҳатдан ушбу протокол ўрнатилган ишчи станцияси ҳимоясининг ишончлигига боғлиқ.</w:t>
      </w:r>
    </w:p>
    <w:p w:rsidR="00EB70BF" w:rsidRPr="00BE7760" w:rsidRDefault="00EB70BF" w:rsidP="00EB70BF">
      <w:pPr>
        <w:spacing w:line="360" w:lineRule="auto"/>
        <w:ind w:firstLine="709"/>
        <w:jc w:val="both"/>
        <w:rPr>
          <w:sz w:val="28"/>
          <w:szCs w:val="28"/>
        </w:rPr>
      </w:pPr>
      <w:r w:rsidRPr="00BE7760">
        <w:rPr>
          <w:sz w:val="28"/>
          <w:szCs w:val="28"/>
          <w:lang w:val="en-US"/>
        </w:rPr>
        <w:t>Kerberos</w:t>
      </w:r>
      <w:r w:rsidRPr="00BE7760">
        <w:rPr>
          <w:sz w:val="28"/>
          <w:szCs w:val="28"/>
        </w:rPr>
        <w:t xml:space="preserve"> протоколининг ўзига қуйидаги қатор талаблар қуйилади:</w:t>
      </w:r>
    </w:p>
    <w:p w:rsidR="00EB70BF" w:rsidRPr="00BE7760" w:rsidRDefault="00EB70BF" w:rsidP="00EB70BF">
      <w:pPr>
        <w:spacing w:line="360" w:lineRule="auto"/>
        <w:ind w:firstLine="709"/>
        <w:jc w:val="both"/>
        <w:rPr>
          <w:sz w:val="28"/>
          <w:szCs w:val="28"/>
        </w:rPr>
      </w:pPr>
      <w:r w:rsidRPr="00BE7760">
        <w:rPr>
          <w:sz w:val="28"/>
          <w:szCs w:val="28"/>
        </w:rPr>
        <w:t xml:space="preserve">- </w:t>
      </w:r>
      <w:r w:rsidRPr="00BE7760">
        <w:rPr>
          <w:sz w:val="28"/>
          <w:szCs w:val="28"/>
          <w:lang w:val="en-US"/>
        </w:rPr>
        <w:t>Kerberos</w:t>
      </w:r>
      <w:r w:rsidRPr="00BE7760">
        <w:rPr>
          <w:sz w:val="28"/>
          <w:szCs w:val="28"/>
        </w:rPr>
        <w:t xml:space="preserve"> хизмати хизмат қилишдан воз кечишга йўналтирилган х</w:t>
      </w:r>
      <w:r w:rsidRPr="00BE7760">
        <w:rPr>
          <w:sz w:val="28"/>
          <w:szCs w:val="28"/>
        </w:rPr>
        <w:t>у</w:t>
      </w:r>
      <w:r w:rsidRPr="00BE7760">
        <w:rPr>
          <w:sz w:val="28"/>
          <w:szCs w:val="28"/>
        </w:rPr>
        <w:t>жумлардан ҳимояланиши шарт;</w:t>
      </w:r>
    </w:p>
    <w:p w:rsidR="00EB70BF" w:rsidRPr="00BE7760" w:rsidRDefault="00EB70BF" w:rsidP="00EB70BF">
      <w:pPr>
        <w:spacing w:line="360" w:lineRule="auto"/>
        <w:ind w:firstLine="709"/>
        <w:jc w:val="both"/>
        <w:rPr>
          <w:sz w:val="28"/>
          <w:szCs w:val="28"/>
        </w:rPr>
      </w:pPr>
      <w:r w:rsidRPr="00BE7760">
        <w:rPr>
          <w:sz w:val="28"/>
          <w:szCs w:val="28"/>
        </w:rPr>
        <w:t>- вақт белгиси аутентификация жараёнида қатнашиши сабабли, тизи</w:t>
      </w:r>
      <w:r w:rsidRPr="00BE7760">
        <w:rPr>
          <w:sz w:val="28"/>
          <w:szCs w:val="28"/>
        </w:rPr>
        <w:t>м</w:t>
      </w:r>
      <w:r w:rsidRPr="00BE7760">
        <w:rPr>
          <w:sz w:val="28"/>
          <w:szCs w:val="28"/>
        </w:rPr>
        <w:t>дан фойдаланувчиларининг барчаси учун тизимли вақтни синхронлаш з</w:t>
      </w:r>
      <w:r w:rsidRPr="00BE7760">
        <w:rPr>
          <w:sz w:val="28"/>
          <w:szCs w:val="28"/>
        </w:rPr>
        <w:t>а</w:t>
      </w:r>
      <w:r w:rsidRPr="00BE7760">
        <w:rPr>
          <w:sz w:val="28"/>
          <w:szCs w:val="28"/>
        </w:rPr>
        <w:t>рур;</w:t>
      </w:r>
    </w:p>
    <w:p w:rsidR="00EB70BF" w:rsidRPr="00BE7760" w:rsidRDefault="00EB70BF" w:rsidP="00EB70BF">
      <w:pPr>
        <w:spacing w:line="360" w:lineRule="auto"/>
        <w:ind w:firstLine="709"/>
        <w:jc w:val="both"/>
        <w:rPr>
          <w:sz w:val="28"/>
          <w:szCs w:val="28"/>
        </w:rPr>
      </w:pPr>
      <w:r w:rsidRPr="00BE7760">
        <w:rPr>
          <w:sz w:val="28"/>
          <w:szCs w:val="28"/>
        </w:rPr>
        <w:t xml:space="preserve">- </w:t>
      </w:r>
      <w:r w:rsidRPr="00BE7760">
        <w:rPr>
          <w:sz w:val="28"/>
          <w:szCs w:val="28"/>
          <w:lang w:val="en-US"/>
        </w:rPr>
        <w:t>Kerberos</w:t>
      </w:r>
      <w:r w:rsidRPr="00BE7760">
        <w:rPr>
          <w:sz w:val="28"/>
          <w:szCs w:val="28"/>
        </w:rPr>
        <w:t xml:space="preserve"> паролни саралаш орқали хужумлашдан ҳимояламайди. М</w:t>
      </w:r>
      <w:r w:rsidRPr="00BE7760">
        <w:rPr>
          <w:sz w:val="28"/>
          <w:szCs w:val="28"/>
        </w:rPr>
        <w:t>у</w:t>
      </w:r>
      <w:r w:rsidRPr="00BE7760">
        <w:rPr>
          <w:sz w:val="28"/>
          <w:szCs w:val="28"/>
        </w:rPr>
        <w:t xml:space="preserve">аммо шундаки, </w:t>
      </w:r>
      <w:r w:rsidRPr="00BE7760">
        <w:rPr>
          <w:sz w:val="28"/>
          <w:szCs w:val="28"/>
          <w:lang w:val="en-US"/>
        </w:rPr>
        <w:t>KDC</w:t>
      </w:r>
      <w:r w:rsidRPr="00BE7760">
        <w:rPr>
          <w:sz w:val="28"/>
          <w:szCs w:val="28"/>
        </w:rPr>
        <w:t xml:space="preserve"> да сақланувчи фойдаланувчи калити унинг паролини хэш-функция ёрдамида қайта ишлаш натижасидир. Паролнинг бўшлигида уни с</w:t>
      </w:r>
      <w:r w:rsidRPr="00BE7760">
        <w:rPr>
          <w:sz w:val="28"/>
          <w:szCs w:val="28"/>
        </w:rPr>
        <w:t>а</w:t>
      </w:r>
      <w:r w:rsidRPr="00BE7760">
        <w:rPr>
          <w:sz w:val="28"/>
          <w:szCs w:val="28"/>
        </w:rPr>
        <w:t>ралаб топиш мумкин.</w:t>
      </w:r>
    </w:p>
    <w:p w:rsidR="00EB70BF" w:rsidRPr="00BE7760" w:rsidRDefault="00EB70BF" w:rsidP="00EB70BF">
      <w:pPr>
        <w:spacing w:line="360" w:lineRule="auto"/>
        <w:ind w:firstLine="709"/>
        <w:jc w:val="both"/>
        <w:rPr>
          <w:sz w:val="28"/>
          <w:szCs w:val="28"/>
        </w:rPr>
      </w:pPr>
      <w:r w:rsidRPr="00BE7760">
        <w:rPr>
          <w:sz w:val="28"/>
          <w:szCs w:val="28"/>
        </w:rPr>
        <w:t xml:space="preserve">- </w:t>
      </w:r>
      <w:r w:rsidRPr="00BE7760">
        <w:rPr>
          <w:sz w:val="28"/>
          <w:szCs w:val="28"/>
          <w:lang w:val="en-US"/>
        </w:rPr>
        <w:t>Kerberos</w:t>
      </w:r>
      <w:r w:rsidRPr="00BE7760">
        <w:rPr>
          <w:sz w:val="28"/>
          <w:szCs w:val="28"/>
        </w:rPr>
        <w:t xml:space="preserve"> хизмати рухсатсиз фойдаланишининг барча турларидан ишончли ҳимояланиши шарт;</w:t>
      </w:r>
    </w:p>
    <w:p w:rsidR="00EB70BF" w:rsidRPr="00BE7760" w:rsidRDefault="00EB70BF" w:rsidP="00EB70BF">
      <w:pPr>
        <w:spacing w:line="360" w:lineRule="auto"/>
        <w:ind w:firstLine="709"/>
        <w:jc w:val="both"/>
        <w:rPr>
          <w:sz w:val="28"/>
          <w:szCs w:val="28"/>
        </w:rPr>
      </w:pPr>
      <w:r w:rsidRPr="00BE7760">
        <w:rPr>
          <w:sz w:val="28"/>
          <w:szCs w:val="28"/>
        </w:rPr>
        <w:t>- мижоз олган мандатлар, ҳамда махфий калитлар рухсатсиз фойдал</w:t>
      </w:r>
      <w:r w:rsidRPr="00BE7760">
        <w:rPr>
          <w:sz w:val="28"/>
          <w:szCs w:val="28"/>
        </w:rPr>
        <w:t>а</w:t>
      </w:r>
      <w:r w:rsidRPr="00BE7760">
        <w:rPr>
          <w:sz w:val="28"/>
          <w:szCs w:val="28"/>
        </w:rPr>
        <w:t>нишдан ҳимояланиши шарт.</w:t>
      </w:r>
    </w:p>
    <w:p w:rsidR="00EB70BF" w:rsidRPr="00BE7760" w:rsidRDefault="00EB70BF" w:rsidP="00EB70BF">
      <w:pPr>
        <w:spacing w:line="360" w:lineRule="auto"/>
        <w:ind w:firstLine="709"/>
        <w:jc w:val="both"/>
        <w:rPr>
          <w:sz w:val="28"/>
          <w:szCs w:val="28"/>
        </w:rPr>
      </w:pPr>
      <w:r w:rsidRPr="00BE7760">
        <w:rPr>
          <w:sz w:val="28"/>
          <w:szCs w:val="28"/>
        </w:rPr>
        <w:t>Юқорида келтирилган талабларнинг бажарилмаслиги муваффақиятли хужумга сабаб бўлиши мумкин.</w:t>
      </w:r>
    </w:p>
    <w:p w:rsidR="00EB70BF" w:rsidRPr="00BE7760" w:rsidRDefault="00EB70BF" w:rsidP="00EB70BF">
      <w:pPr>
        <w:spacing w:line="360" w:lineRule="auto"/>
        <w:ind w:firstLine="709"/>
        <w:jc w:val="both"/>
        <w:rPr>
          <w:sz w:val="28"/>
          <w:szCs w:val="28"/>
        </w:rPr>
      </w:pPr>
      <w:r w:rsidRPr="00BE7760">
        <w:rPr>
          <w:sz w:val="28"/>
          <w:szCs w:val="28"/>
        </w:rPr>
        <w:t xml:space="preserve">Ҳозирда </w:t>
      </w:r>
      <w:r w:rsidRPr="00BE7760">
        <w:rPr>
          <w:sz w:val="28"/>
          <w:szCs w:val="28"/>
          <w:lang w:val="en-US"/>
        </w:rPr>
        <w:t>Kerberos</w:t>
      </w:r>
      <w:r w:rsidRPr="00BE7760">
        <w:rPr>
          <w:sz w:val="28"/>
          <w:szCs w:val="28"/>
        </w:rPr>
        <w:t xml:space="preserve"> протоколи аутентификациялашнинг кенг тарқалган воситаси ҳисобланади. </w:t>
      </w:r>
      <w:r w:rsidRPr="00BE7760">
        <w:rPr>
          <w:sz w:val="28"/>
          <w:szCs w:val="28"/>
          <w:lang w:val="en-US"/>
        </w:rPr>
        <w:t>Kerberos</w:t>
      </w:r>
      <w:r w:rsidRPr="00BE7760">
        <w:rPr>
          <w:sz w:val="28"/>
          <w:szCs w:val="28"/>
        </w:rPr>
        <w:t xml:space="preserve"> турли криптографик схемалар, хусусан, очиқ калитли шиф</w:t>
      </w:r>
      <w:r w:rsidRPr="00BE7760">
        <w:rPr>
          <w:sz w:val="28"/>
          <w:szCs w:val="28"/>
        </w:rPr>
        <w:t>р</w:t>
      </w:r>
      <w:r w:rsidRPr="00BE7760">
        <w:rPr>
          <w:sz w:val="28"/>
          <w:szCs w:val="28"/>
        </w:rPr>
        <w:t>лаш билан биргаликда ишлатилиши мумкин.</w:t>
      </w:r>
    </w:p>
    <w:p w:rsidR="00EB70BF" w:rsidRPr="00BE7760" w:rsidRDefault="00EB70BF" w:rsidP="00EB70BF">
      <w:pPr>
        <w:spacing w:line="360" w:lineRule="auto"/>
        <w:ind w:firstLine="709"/>
        <w:jc w:val="center"/>
        <w:rPr>
          <w:sz w:val="28"/>
          <w:szCs w:val="28"/>
        </w:rPr>
      </w:pPr>
      <w:r w:rsidRPr="00BE7760">
        <w:rPr>
          <w:sz w:val="28"/>
          <w:szCs w:val="28"/>
        </w:rPr>
        <w:t>Бир томонлама калитли хэш-функциялардан фойдаланишга         асо</w:t>
      </w:r>
      <w:r w:rsidRPr="00BE7760">
        <w:rPr>
          <w:sz w:val="28"/>
          <w:szCs w:val="28"/>
        </w:rPr>
        <w:t>с</w:t>
      </w:r>
      <w:r w:rsidRPr="00BE7760">
        <w:rPr>
          <w:sz w:val="28"/>
          <w:szCs w:val="28"/>
        </w:rPr>
        <w:t>ланган протоколлар.</w:t>
      </w:r>
    </w:p>
    <w:p w:rsidR="00EB70BF" w:rsidRPr="00BE7760" w:rsidRDefault="00EB70BF" w:rsidP="00EB70BF">
      <w:pPr>
        <w:spacing w:line="360" w:lineRule="auto"/>
        <w:ind w:firstLine="709"/>
        <w:jc w:val="both"/>
        <w:rPr>
          <w:sz w:val="28"/>
          <w:szCs w:val="28"/>
        </w:rPr>
      </w:pPr>
      <w:r w:rsidRPr="00BE7760">
        <w:rPr>
          <w:sz w:val="28"/>
          <w:szCs w:val="28"/>
        </w:rPr>
        <w:t>Бир томонлама хэш-функция ёрдамида шифрлашнинг ўзига хос хус</w:t>
      </w:r>
      <w:r w:rsidRPr="00BE7760">
        <w:rPr>
          <w:sz w:val="28"/>
          <w:szCs w:val="28"/>
        </w:rPr>
        <w:t>у</w:t>
      </w:r>
      <w:r w:rsidRPr="00BE7760">
        <w:rPr>
          <w:sz w:val="28"/>
          <w:szCs w:val="28"/>
        </w:rPr>
        <w:t xml:space="preserve">сияти шундаки, у моҳияти бўйича бир томонламадир, яъни тескари ўзгартириш-қабул қилувчи тарафда расшифровка қилиш билан бирга олиб </w:t>
      </w:r>
      <w:r w:rsidRPr="00BE7760">
        <w:rPr>
          <w:sz w:val="28"/>
          <w:szCs w:val="28"/>
        </w:rPr>
        <w:lastRenderedPageBreak/>
        <w:t>борилмайди. Иккала тараф (жўнатувчи ва қабул қилувчи) бир томонлама шифрлаш муолажасидан фойдаланади.</w:t>
      </w:r>
    </w:p>
    <w:p w:rsidR="00EB70BF" w:rsidRPr="00BE7760" w:rsidRDefault="00EB70BF" w:rsidP="00EB70BF">
      <w:pPr>
        <w:spacing w:line="360" w:lineRule="auto"/>
        <w:ind w:firstLine="709"/>
        <w:jc w:val="both"/>
        <w:rPr>
          <w:sz w:val="28"/>
          <w:szCs w:val="28"/>
        </w:rPr>
      </w:pPr>
      <w:r w:rsidRPr="00BE7760">
        <w:rPr>
          <w:noProof/>
          <w:sz w:val="28"/>
        </w:rPr>
        <w:pict>
          <v:group id="_x0000_s1071" style="position:absolute;left:0;text-align:left;margin-left:18pt;margin-top:86.9pt;width:405pt;height:198pt;z-index:251662336" coordorigin="1701,3654" coordsize="8100,3960">
            <v:shapetype id="_x0000_t116" coordsize="21600,21600" o:spt="116" path="m3475,qx,10800,3475,21600l18125,21600qx21600,10800,18125,xe">
              <v:stroke joinstyle="miter"/>
              <v:path gradientshapeok="t" o:connecttype="rect" textboxrect="1018,3163,20582,18437"/>
            </v:shapetype>
            <v:shape id="_x0000_s1072" type="#_x0000_t116" style="position:absolute;left:2061;top:4194;width:1980;height:360"/>
            <v:shape id="_x0000_s1073" type="#_x0000_t202" style="position:absolute;left:2058;top:5814;width:1620;height:360">
              <v:textbox style="mso-next-textbox:#_x0000_s1073" inset=".5mm,0,.5mm,0">
                <w:txbxContent>
                  <w:p w:rsidR="00EB70BF" w:rsidRPr="00036A58" w:rsidRDefault="00EB70BF" w:rsidP="00EB70BF">
                    <w:pPr>
                      <w:jc w:val="center"/>
                      <w:rPr>
                        <w:sz w:val="22"/>
                        <w:szCs w:val="22"/>
                        <w:lang w:val="en-US"/>
                      </w:rPr>
                    </w:pPr>
                    <w:r>
                      <w:rPr>
                        <w:sz w:val="22"/>
                        <w:szCs w:val="22"/>
                      </w:rPr>
                      <w:t>Хабар М</w:t>
                    </w:r>
                  </w:p>
                </w:txbxContent>
              </v:textbox>
            </v:shape>
            <v:shape id="_x0000_s1074" type="#_x0000_t202" style="position:absolute;left:3861;top:5094;width:1080;height:360">
              <v:textbox style="mso-next-textbox:#_x0000_s1074" inset=".5mm,.3mm,.5mm,.3mm">
                <w:txbxContent>
                  <w:p w:rsidR="00EB70BF" w:rsidRPr="00036A58" w:rsidRDefault="00EB70BF" w:rsidP="00EB70BF">
                    <w:pPr>
                      <w:jc w:val="center"/>
                      <w:rPr>
                        <w:lang w:val="en-US"/>
                      </w:rPr>
                    </w:pPr>
                    <w:r w:rsidRPr="00036A58">
                      <w:rPr>
                        <w:lang w:val="en-US"/>
                      </w:rPr>
                      <w:t>h</w:t>
                    </w:r>
                    <w:r>
                      <w:rPr>
                        <w:vertAlign w:val="subscript"/>
                        <w:lang w:val="en-US"/>
                      </w:rPr>
                      <w:t>k</w:t>
                    </w:r>
                    <w:r>
                      <w:rPr>
                        <w:lang w:val="en-US"/>
                      </w:rPr>
                      <w:t>(M)</w:t>
                    </w:r>
                  </w:p>
                </w:txbxContent>
              </v:textbox>
            </v:shape>
            <v:shape id="_x0000_s1075" type="#_x0000_t202" style="position:absolute;left:3681;top:5814;width:1440;height:360">
              <v:textbox style="mso-next-textbox:#_x0000_s1075" inset="0,.3mm,0,.3mm">
                <w:txbxContent>
                  <w:p w:rsidR="00EB70BF" w:rsidRPr="00036A58" w:rsidRDefault="00EB70BF" w:rsidP="00EB70BF">
                    <w:pPr>
                      <w:jc w:val="center"/>
                      <w:rPr>
                        <w:sz w:val="22"/>
                        <w:szCs w:val="22"/>
                        <w:lang w:val="en-US"/>
                      </w:rPr>
                    </w:pPr>
                    <w:r w:rsidRPr="00036A58">
                      <w:rPr>
                        <w:sz w:val="22"/>
                        <w:szCs w:val="22"/>
                      </w:rPr>
                      <w:t xml:space="preserve">Дайджест </w:t>
                    </w:r>
                    <w:r w:rsidRPr="00036A58">
                      <w:rPr>
                        <w:sz w:val="22"/>
                        <w:szCs w:val="22"/>
                        <w:lang w:val="en-US"/>
                      </w:rPr>
                      <w:t>m</w:t>
                    </w:r>
                  </w:p>
                </w:txbxContent>
              </v:textbox>
            </v:shape>
            <v:line id="_x0000_s1076" style="position:absolute" from="2961,4554" to="2961,5814">
              <v:stroke endarrow="block"/>
            </v:line>
            <v:line id="_x0000_s1077" style="position:absolute" from="2961,4734" to="4401,4734"/>
            <v:line id="_x0000_s1078" style="position:absolute" from="4401,4734" to="4401,5094">
              <v:stroke endarrow="block"/>
            </v:line>
            <v:line id="_x0000_s1079" style="position:absolute" from="4401,5454" to="4401,5814">
              <v:stroke endarrow="block"/>
            </v:line>
            <v:line id="_x0000_s1080" style="position:absolute" from="3501,5274" to="3861,5274">
              <v:stroke endarrow="block"/>
            </v:line>
            <v:shape id="_x0000_s1081" type="#_x0000_t202" style="position:absolute;left:3089;top:5005;width:900;height:360" filled="f" stroked="f">
              <v:textbox style="mso-next-textbox:#_x0000_s1081" inset=".5mm,.3mm,.5mm,.3mm">
                <w:txbxContent>
                  <w:p w:rsidR="00EB70BF" w:rsidRPr="00036A58" w:rsidRDefault="00EB70BF" w:rsidP="00EB70BF">
                    <w:pPr>
                      <w:jc w:val="center"/>
                      <w:rPr>
                        <w:lang w:val="en-US"/>
                      </w:rPr>
                    </w:pPr>
                    <w:r>
                      <w:rPr>
                        <w:lang w:val="en-US"/>
                      </w:rPr>
                      <w:t>K</w:t>
                    </w:r>
                  </w:p>
                </w:txbxContent>
              </v:textbox>
            </v:shape>
            <v:shape id="_x0000_s1082" type="#_x0000_t202" style="position:absolute;left:2241;top:4194;width:1620;height:360" filled="f" stroked="f">
              <v:textbox style="mso-next-textbox:#_x0000_s1082" inset=".5mm,.3mm,.5mm,.3mm">
                <w:txbxContent>
                  <w:p w:rsidR="00EB70BF" w:rsidRPr="00036A58" w:rsidRDefault="00EB70BF" w:rsidP="00EB70BF">
                    <w:pPr>
                      <w:jc w:val="center"/>
                    </w:pPr>
                    <w:r>
                      <w:t>Хабар М</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83" type="#_x0000_t88" style="position:absolute;left:3525;top:4860;width:180;height:2986;rotation:90" adj=",10320"/>
            <v:rect id="_x0000_s1084" style="position:absolute;left:1701;top:4014;width:3600;height:2520" filled="f">
              <v:stroke dashstyle="dash"/>
            </v:rect>
            <v:shape id="_x0000_s1085" type="#_x0000_t202" style="position:absolute;left:6378;top:5814;width:1620;height:360">
              <v:textbox style="mso-next-textbox:#_x0000_s1085" inset=".5mm,0,.5mm,0">
                <w:txbxContent>
                  <w:p w:rsidR="00EB70BF" w:rsidRPr="00036A58" w:rsidRDefault="00EB70BF" w:rsidP="00EB70BF">
                    <w:pPr>
                      <w:jc w:val="center"/>
                      <w:rPr>
                        <w:sz w:val="22"/>
                        <w:szCs w:val="22"/>
                        <w:lang w:val="en-US"/>
                      </w:rPr>
                    </w:pPr>
                    <w:r>
                      <w:rPr>
                        <w:sz w:val="22"/>
                        <w:szCs w:val="22"/>
                      </w:rPr>
                      <w:t>Хабар М</w:t>
                    </w:r>
                  </w:p>
                </w:txbxContent>
              </v:textbox>
            </v:shape>
            <v:shape id="_x0000_s1086" type="#_x0000_t202" style="position:absolute;left:6561;top:4914;width:1080;height:360">
              <v:textbox style="mso-next-textbox:#_x0000_s1086" inset=".5mm,.3mm,.5mm,.3mm">
                <w:txbxContent>
                  <w:p w:rsidR="00EB70BF" w:rsidRPr="00036A58" w:rsidRDefault="00EB70BF" w:rsidP="00EB70BF">
                    <w:pPr>
                      <w:jc w:val="center"/>
                      <w:rPr>
                        <w:lang w:val="en-US"/>
                      </w:rPr>
                    </w:pPr>
                    <w:r w:rsidRPr="00036A58">
                      <w:rPr>
                        <w:lang w:val="en-US"/>
                      </w:rPr>
                      <w:t>h</w:t>
                    </w:r>
                    <w:r>
                      <w:rPr>
                        <w:vertAlign w:val="subscript"/>
                        <w:lang w:val="en-US"/>
                      </w:rPr>
                      <w:t>k</w:t>
                    </w:r>
                    <w:r>
                      <w:rPr>
                        <w:lang w:val="en-US"/>
                      </w:rPr>
                      <w:t>(M)</w:t>
                    </w:r>
                  </w:p>
                </w:txbxContent>
              </v:textbox>
            </v:shape>
            <v:shape id="_x0000_s1087" type="#_x0000_t202" style="position:absolute;left:8001;top:5814;width:1440;height:360">
              <v:textbox style="mso-next-textbox:#_x0000_s1087" inset="0,.3mm,0,.3mm">
                <w:txbxContent>
                  <w:p w:rsidR="00EB70BF" w:rsidRPr="00036A58" w:rsidRDefault="00EB70BF" w:rsidP="00EB70BF">
                    <w:pPr>
                      <w:jc w:val="center"/>
                      <w:rPr>
                        <w:sz w:val="22"/>
                        <w:szCs w:val="22"/>
                        <w:lang w:val="en-US"/>
                      </w:rPr>
                    </w:pPr>
                    <w:r w:rsidRPr="00036A58">
                      <w:rPr>
                        <w:sz w:val="22"/>
                        <w:szCs w:val="22"/>
                      </w:rPr>
                      <w:t xml:space="preserve">Дайджест </w:t>
                    </w:r>
                    <w:r w:rsidRPr="00036A58">
                      <w:rPr>
                        <w:sz w:val="22"/>
                        <w:szCs w:val="22"/>
                        <w:lang w:val="en-US"/>
                      </w:rPr>
                      <w:t>m</w:t>
                    </w:r>
                  </w:p>
                </w:txbxContent>
              </v:textbox>
            </v:shape>
            <v:line id="_x0000_s1088" style="position:absolute;rotation:180" from="7101,4554" to="7101,4914">
              <v:stroke endarrow="block"/>
            </v:line>
            <v:line id="_x0000_s1089" style="position:absolute;rotation:180" from="7101,5274" to="7101,5814">
              <v:stroke endarrow="block"/>
            </v:line>
            <v:line id="_x0000_s1090" style="position:absolute" from="6201,5094" to="6561,5094">
              <v:stroke endarrow="block"/>
            </v:line>
            <v:shape id="_x0000_s1091" type="#_x0000_t202" style="position:absolute;left:5841;top:4810;width:900;height:360" filled="f" stroked="f">
              <v:textbox style="mso-next-textbox:#_x0000_s1091" inset=".5mm,.3mm,.5mm,.3mm">
                <w:txbxContent>
                  <w:p w:rsidR="00EB70BF" w:rsidRPr="00036A58" w:rsidRDefault="00EB70BF" w:rsidP="00EB70BF">
                    <w:pPr>
                      <w:jc w:val="center"/>
                      <w:rPr>
                        <w:lang w:val="en-US"/>
                      </w:rPr>
                    </w:pPr>
                    <w:r>
                      <w:rPr>
                        <w:lang w:val="en-US"/>
                      </w:rPr>
                      <w:t>K</w:t>
                    </w:r>
                  </w:p>
                </w:txbxContent>
              </v:textbox>
            </v:shape>
            <v:shape id="_x0000_s1092" type="#_x0000_t202" style="position:absolute;left:6381;top:4194;width:1620;height:360" filled="f">
              <v:textbox style="mso-next-textbox:#_x0000_s1092" inset=".5mm,.3mm,.5mm,.3mm">
                <w:txbxContent>
                  <w:p w:rsidR="00EB70BF" w:rsidRPr="00405CBA" w:rsidRDefault="00EB70BF" w:rsidP="00EB70BF">
                    <w:pPr>
                      <w:jc w:val="center"/>
                      <w:rPr>
                        <w:lang w:val="en-US"/>
                      </w:rPr>
                    </w:pPr>
                    <w:r>
                      <w:t xml:space="preserve">дайджест </w:t>
                    </w:r>
                    <w:r>
                      <w:rPr>
                        <w:lang w:val="en-US"/>
                      </w:rPr>
                      <w:t>m'</w:t>
                    </w:r>
                  </w:p>
                </w:txbxContent>
              </v:textbox>
            </v:shape>
            <v:rect id="_x0000_s1093" style="position:absolute;left:6021;top:4014;width:3780;height:2520" filled="f">
              <v:stroke dashstyle="dash"/>
            </v:rect>
            <v:shapetype id="_x0000_t110" coordsize="21600,21600" o:spt="110" path="m10800,l,10800,10800,21600,21600,10800xe">
              <v:stroke joinstyle="miter"/>
              <v:path gradientshapeok="t" o:connecttype="rect" textboxrect="5400,5400,16200,16200"/>
            </v:shapetype>
            <v:shape id="_x0000_s1094" type="#_x0000_t110" style="position:absolute;left:8361;top:4734;width:900;height:720"/>
            <v:line id="_x0000_s1095" style="position:absolute" from="9261,5094" to="9621,5094">
              <v:stroke endarrow="block"/>
            </v:line>
            <v:line id="_x0000_s1096" style="position:absolute;rotation:180" from="8001,5094" to="8361,5094">
              <v:stroke endarrow="block"/>
            </v:line>
            <v:line id="_x0000_s1097" style="position:absolute" from="8825,5454" to="8825,5814">
              <v:stroke startarrow="block"/>
            </v:line>
            <v:line id="_x0000_s1098" style="position:absolute" from="8799,4374" to="8799,4734">
              <v:stroke endarrow="block"/>
            </v:line>
            <v:line id="_x0000_s1099" style="position:absolute" from="8001,4374" to="8778,4374"/>
            <v:shape id="_x0000_s1100" type="#_x0000_t202" style="position:absolute;left:8361;top:4734;width:900;height:540" filled="f" stroked="f">
              <v:textbox style="mso-next-textbox:#_x0000_s1100" inset=".5mm,.3mm,.5mm,.3mm">
                <w:txbxContent>
                  <w:p w:rsidR="00EB70BF" w:rsidRDefault="00EB70BF" w:rsidP="00EB70BF">
                    <w:pPr>
                      <w:jc w:val="center"/>
                      <w:rPr>
                        <w:sz w:val="20"/>
                        <w:szCs w:val="20"/>
                      </w:rPr>
                    </w:pPr>
                    <w:r>
                      <w:rPr>
                        <w:sz w:val="20"/>
                        <w:szCs w:val="20"/>
                      </w:rPr>
                      <w:t>?</w:t>
                    </w:r>
                  </w:p>
                  <w:p w:rsidR="00EB70BF" w:rsidRPr="00036A58" w:rsidRDefault="00EB70BF" w:rsidP="00EB70BF">
                    <w:pPr>
                      <w:jc w:val="center"/>
                      <w:rPr>
                        <w:sz w:val="20"/>
                        <w:szCs w:val="20"/>
                        <w:lang w:val="en-US"/>
                      </w:rPr>
                    </w:pPr>
                    <w:r>
                      <w:rPr>
                        <w:sz w:val="20"/>
                        <w:szCs w:val="20"/>
                        <w:lang w:val="en-US"/>
                      </w:rPr>
                      <w:t>m=m'</w:t>
                    </w:r>
                  </w:p>
                </w:txbxContent>
              </v:textbox>
            </v:shape>
            <v:shape id="_x0000_s1101" type="#_x0000_t202" style="position:absolute;left:8901;top:4734;width:900;height:360" filled="f" stroked="f">
              <v:textbox style="mso-next-textbox:#_x0000_s1101" inset=".5mm,.3mm,.5mm,.3mm">
                <w:txbxContent>
                  <w:p w:rsidR="00EB70BF" w:rsidRPr="00405CBA" w:rsidRDefault="00EB70BF" w:rsidP="00EB70BF">
                    <w:pPr>
                      <w:jc w:val="center"/>
                      <w:rPr>
                        <w:rFonts w:ascii="PANDA Times UZ" w:hAnsi="PANDA Times UZ"/>
                      </w:rPr>
                    </w:pPr>
                    <w:r>
                      <w:rPr>
                        <w:rFonts w:ascii="PANDA Times UZ" w:hAnsi="PANDA Times UZ"/>
                        <w:lang w:val="en-US"/>
                      </w:rPr>
                      <w:t>Ќ</w:t>
                    </w:r>
                    <w:r>
                      <w:rPr>
                        <w:rFonts w:ascii="PANDA Times UZ" w:hAnsi="PANDA Times UZ"/>
                      </w:rPr>
                      <w:t xml:space="preserve">а </w:t>
                    </w:r>
                  </w:p>
                </w:txbxContent>
              </v:textbox>
            </v:shape>
            <v:shape id="_x0000_s1102" type="#_x0000_t202" style="position:absolute;left:7704;top:4734;width:900;height:360" filled="f" stroked="f">
              <v:textbox style="mso-next-textbox:#_x0000_s1102" inset=".5mm,.3mm,.5mm,.3mm">
                <w:txbxContent>
                  <w:p w:rsidR="00EB70BF" w:rsidRPr="00405CBA" w:rsidRDefault="00EB70BF" w:rsidP="00EB70BF">
                    <w:pPr>
                      <w:jc w:val="center"/>
                      <w:rPr>
                        <w:rFonts w:ascii="PANDA Times UZ" w:hAnsi="PANDA Times UZ"/>
                      </w:rPr>
                    </w:pPr>
                    <w:r>
                      <w:rPr>
                        <w:rFonts w:ascii="PANDA Times UZ" w:hAnsi="PANDA Times UZ"/>
                      </w:rPr>
                      <w:t xml:space="preserve">Й¢š </w:t>
                    </w:r>
                  </w:p>
                </w:txbxContent>
              </v:textbox>
            </v:shape>
            <v:line id="_x0000_s1103" style="position:absolute" from="3681,6419" to="3681,6779"/>
            <v:line id="_x0000_s1104" style="position:absolute" from="3681,6766" to="8001,6766"/>
            <v:line id="_x0000_s1105" style="position:absolute;flip:y" from="8001,6200" to="8001,6767">
              <v:stroke endarrow="block"/>
            </v:line>
            <v:shape id="_x0000_s1106" type="#_x0000_t202" style="position:absolute;left:2257;top:3730;width:1800;height:360" filled="f" stroked="f">
              <v:textbox style="mso-next-textbox:#_x0000_s1106" inset=",0">
                <w:txbxContent>
                  <w:p w:rsidR="00EB70BF" w:rsidRPr="00405CBA" w:rsidRDefault="00EB70BF" w:rsidP="00EB70BF">
                    <w:pPr>
                      <w:jc w:val="center"/>
                      <w:rPr>
                        <w:rFonts w:ascii="PANDA Times UZ" w:hAnsi="PANDA Times UZ"/>
                      </w:rPr>
                    </w:pPr>
                    <w:r w:rsidRPr="00405CBA">
                      <w:rPr>
                        <w:rFonts w:ascii="PANDA Times UZ" w:hAnsi="PANDA Times UZ"/>
                      </w:rPr>
                      <w:t>Ж¢натувчи</w:t>
                    </w:r>
                  </w:p>
                </w:txbxContent>
              </v:textbox>
            </v:shape>
            <v:shape id="_x0000_s1107" type="#_x0000_t202" style="position:absolute;left:6561;top:3654;width:2160;height:360" filled="f" stroked="f">
              <v:textbox style="mso-next-textbox:#_x0000_s1107" inset=",0">
                <w:txbxContent>
                  <w:p w:rsidR="00EB70BF" w:rsidRPr="00405CBA" w:rsidRDefault="00EB70BF" w:rsidP="00EB70BF">
                    <w:pPr>
                      <w:jc w:val="center"/>
                      <w:rPr>
                        <w:rFonts w:ascii="PANDA Times UZ" w:hAnsi="PANDA Times UZ"/>
                      </w:rPr>
                    </w:pPr>
                    <w:r>
                      <w:rPr>
                        <w:rFonts w:ascii="PANDA Times UZ" w:hAnsi="PANDA Times UZ"/>
                      </w:rPr>
                      <w:t>Šабул šилувчи</w:t>
                    </w:r>
                  </w:p>
                </w:txbxContent>
              </v:textbox>
            </v:shape>
            <v:shape id="_x0000_s1108" type="#_x0000_t202" style="position:absolute;left:2061;top:6894;width:7740;height:720" filled="f" stroked="f">
              <v:textbox style="mso-next-textbox:#_x0000_s1108" inset=",0">
                <w:txbxContent>
                  <w:p w:rsidR="00EB70BF" w:rsidRPr="002B5091" w:rsidRDefault="00EB70BF" w:rsidP="00EB70BF">
                    <w:pPr>
                      <w:jc w:val="center"/>
                      <w:rPr>
                        <w:i/>
                      </w:rPr>
                    </w:pPr>
                    <w:r w:rsidRPr="002B5091">
                      <w:rPr>
                        <w:i/>
                      </w:rPr>
                      <w:t xml:space="preserve">6.4–расм. </w:t>
                    </w:r>
                    <w:r>
                      <w:rPr>
                        <w:i/>
                      </w:rPr>
                      <w:t>Маълумотлар яхлитлигини текширишда бир томонлама хэш-функциянинг ишлатилиши (</w:t>
                    </w:r>
                    <w:r>
                      <w:rPr>
                        <w:i/>
                        <w:lang w:val="en-US"/>
                      </w:rPr>
                      <w:t>I-</w:t>
                    </w:r>
                    <w:r>
                      <w:rPr>
                        <w:i/>
                      </w:rPr>
                      <w:t>вариант).</w:t>
                    </w:r>
                  </w:p>
                </w:txbxContent>
              </v:textbox>
            </v:shape>
          </v:group>
        </w:pict>
      </w:r>
      <w:r w:rsidRPr="00BE7760">
        <w:rPr>
          <w:sz w:val="28"/>
          <w:szCs w:val="28"/>
        </w:rPr>
        <w:t xml:space="preserve">Шифрланаётган маълумот </w:t>
      </w:r>
      <w:r w:rsidRPr="00BE7760">
        <w:rPr>
          <w:sz w:val="28"/>
          <w:szCs w:val="28"/>
          <w:lang w:val="en-US"/>
        </w:rPr>
        <w:t>M</w:t>
      </w:r>
      <w:r w:rsidRPr="00BE7760">
        <w:rPr>
          <w:sz w:val="28"/>
          <w:szCs w:val="28"/>
        </w:rPr>
        <w:t xml:space="preserve"> га қўлланилган </w:t>
      </w:r>
      <w:r w:rsidRPr="00BE7760">
        <w:rPr>
          <w:sz w:val="28"/>
          <w:szCs w:val="28"/>
          <w:lang w:val="en-US"/>
        </w:rPr>
        <w:t>K</w:t>
      </w:r>
      <w:r w:rsidRPr="00BE7760">
        <w:rPr>
          <w:sz w:val="28"/>
          <w:szCs w:val="28"/>
        </w:rPr>
        <w:t xml:space="preserve"> параметр-калитли бир томонлама хэш-функция </w:t>
      </w:r>
      <w:r w:rsidRPr="00BE7760">
        <w:rPr>
          <w:sz w:val="28"/>
          <w:szCs w:val="28"/>
          <w:lang w:val="en-US"/>
        </w:rPr>
        <w:t>h</w:t>
      </w:r>
      <w:r w:rsidRPr="00BE7760">
        <w:rPr>
          <w:sz w:val="28"/>
          <w:szCs w:val="28"/>
          <w:vertAlign w:val="subscript"/>
          <w:lang w:val="en-US"/>
        </w:rPr>
        <w:t>k</w:t>
      </w:r>
      <w:r w:rsidRPr="00BE7760">
        <w:rPr>
          <w:sz w:val="28"/>
          <w:szCs w:val="28"/>
        </w:rPr>
        <w:t>(.) натижада байтларнинг белгиланган катта бўлмагани сонидан иборат хэш-қиймат (дайджест) "</w:t>
      </w:r>
      <w:r w:rsidRPr="00BE7760">
        <w:rPr>
          <w:sz w:val="28"/>
          <w:szCs w:val="28"/>
          <w:lang w:val="en-US"/>
        </w:rPr>
        <w:t>m</w:t>
      </w:r>
      <w:r w:rsidRPr="00BE7760">
        <w:rPr>
          <w:sz w:val="28"/>
          <w:szCs w:val="28"/>
        </w:rPr>
        <w:t>" ни беради (6.4-расм).</w:t>
      </w:r>
    </w:p>
    <w:p w:rsidR="00EB70BF" w:rsidRPr="00BE7760" w:rsidRDefault="00EB70BF" w:rsidP="00EB70BF">
      <w:pPr>
        <w:spacing w:line="360" w:lineRule="auto"/>
        <w:ind w:firstLine="709"/>
        <w:jc w:val="both"/>
        <w:rPr>
          <w:sz w:val="28"/>
        </w:rPr>
      </w:pPr>
    </w:p>
    <w:p w:rsidR="00EB70BF" w:rsidRPr="00BE7760" w:rsidRDefault="00EB70BF" w:rsidP="00EB70BF">
      <w:pPr>
        <w:spacing w:line="360" w:lineRule="auto"/>
        <w:ind w:firstLine="709"/>
        <w:jc w:val="both"/>
        <w:rPr>
          <w:sz w:val="28"/>
        </w:rPr>
      </w:pPr>
    </w:p>
    <w:p w:rsidR="00EB70BF" w:rsidRPr="00BE7760" w:rsidRDefault="00EB70BF" w:rsidP="00EB70BF">
      <w:pPr>
        <w:spacing w:line="360" w:lineRule="auto"/>
        <w:ind w:firstLine="709"/>
        <w:jc w:val="both"/>
        <w:rPr>
          <w:sz w:val="28"/>
        </w:rPr>
      </w:pPr>
    </w:p>
    <w:p w:rsidR="00EB70BF" w:rsidRPr="00BE7760" w:rsidRDefault="00EB70BF" w:rsidP="00EB70BF">
      <w:pPr>
        <w:spacing w:line="360" w:lineRule="auto"/>
        <w:ind w:firstLine="709"/>
        <w:jc w:val="both"/>
        <w:rPr>
          <w:sz w:val="28"/>
        </w:rPr>
      </w:pPr>
    </w:p>
    <w:p w:rsidR="00EB70BF" w:rsidRPr="00BE7760" w:rsidRDefault="00EB70BF" w:rsidP="00EB70BF">
      <w:pPr>
        <w:spacing w:line="360" w:lineRule="auto"/>
        <w:ind w:firstLine="709"/>
        <w:jc w:val="both"/>
        <w:rPr>
          <w:sz w:val="28"/>
        </w:rPr>
      </w:pPr>
    </w:p>
    <w:p w:rsidR="00EB70BF" w:rsidRPr="00BE7760" w:rsidRDefault="00EB70BF" w:rsidP="00EB70BF">
      <w:pPr>
        <w:spacing w:line="360" w:lineRule="auto"/>
        <w:ind w:firstLine="709"/>
        <w:jc w:val="both"/>
        <w:rPr>
          <w:sz w:val="28"/>
        </w:rPr>
      </w:pPr>
    </w:p>
    <w:p w:rsidR="00EB70BF" w:rsidRPr="00BE7760" w:rsidRDefault="00EB70BF" w:rsidP="00EB70BF">
      <w:pPr>
        <w:spacing w:line="360" w:lineRule="auto"/>
        <w:ind w:firstLine="709"/>
        <w:jc w:val="both"/>
        <w:rPr>
          <w:sz w:val="28"/>
        </w:rPr>
      </w:pPr>
    </w:p>
    <w:p w:rsidR="00EB70BF" w:rsidRPr="00BE7760" w:rsidRDefault="00EB70BF" w:rsidP="00EB70BF">
      <w:pPr>
        <w:spacing w:line="360" w:lineRule="auto"/>
        <w:ind w:firstLine="709"/>
        <w:jc w:val="both"/>
        <w:rPr>
          <w:sz w:val="28"/>
        </w:rPr>
      </w:pPr>
    </w:p>
    <w:p w:rsidR="00EB70BF" w:rsidRPr="00BE7760" w:rsidRDefault="00EB70BF" w:rsidP="00EB70BF">
      <w:pPr>
        <w:spacing w:line="360" w:lineRule="auto"/>
        <w:ind w:firstLine="709"/>
        <w:jc w:val="both"/>
        <w:rPr>
          <w:sz w:val="28"/>
        </w:rPr>
      </w:pPr>
    </w:p>
    <w:p w:rsidR="00EB70BF" w:rsidRPr="00BE7760" w:rsidRDefault="00EB70BF" w:rsidP="00EB70BF">
      <w:pPr>
        <w:spacing w:line="360" w:lineRule="auto"/>
        <w:ind w:firstLine="709"/>
        <w:jc w:val="both"/>
        <w:rPr>
          <w:sz w:val="28"/>
        </w:rPr>
      </w:pPr>
    </w:p>
    <w:p w:rsidR="00EB70BF" w:rsidRPr="00BE7760" w:rsidRDefault="00EB70BF" w:rsidP="00EB70BF">
      <w:pPr>
        <w:spacing w:line="360" w:lineRule="auto"/>
        <w:ind w:firstLine="709"/>
        <w:jc w:val="both"/>
        <w:rPr>
          <w:sz w:val="28"/>
          <w:szCs w:val="28"/>
        </w:rPr>
      </w:pPr>
      <w:r w:rsidRPr="00BE7760">
        <w:rPr>
          <w:sz w:val="28"/>
          <w:szCs w:val="28"/>
        </w:rPr>
        <w:t>Дайджест "</w:t>
      </w:r>
      <w:r w:rsidRPr="00BE7760">
        <w:rPr>
          <w:sz w:val="28"/>
          <w:szCs w:val="28"/>
          <w:lang w:val="en-US"/>
        </w:rPr>
        <w:t>m</w:t>
      </w:r>
      <w:r w:rsidRPr="00BE7760">
        <w:rPr>
          <w:sz w:val="28"/>
          <w:szCs w:val="28"/>
        </w:rPr>
        <w:t>" қабул қилувчига дастлабки хабар М билан бирга узатилади. Х</w:t>
      </w:r>
      <w:r w:rsidRPr="00BE7760">
        <w:rPr>
          <w:sz w:val="28"/>
          <w:szCs w:val="28"/>
        </w:rPr>
        <w:t>а</w:t>
      </w:r>
      <w:r w:rsidRPr="00BE7760">
        <w:rPr>
          <w:sz w:val="28"/>
          <w:szCs w:val="28"/>
        </w:rPr>
        <w:t>барни қабул қилувчи, дайджест олинишида қандай бир томонлама хэш-функция и</w:t>
      </w:r>
      <w:r w:rsidRPr="00BE7760">
        <w:rPr>
          <w:sz w:val="28"/>
          <w:szCs w:val="28"/>
        </w:rPr>
        <w:t>ш</w:t>
      </w:r>
      <w:r w:rsidRPr="00BE7760">
        <w:rPr>
          <w:sz w:val="28"/>
          <w:szCs w:val="28"/>
        </w:rPr>
        <w:t>латилганлигини билган ҳолда, расшифровка қилинган хабар М дан фойдаланиб, дайджестни бошқатдан ҳисоблайди. Агар олинган да</w:t>
      </w:r>
      <w:r w:rsidRPr="00BE7760">
        <w:rPr>
          <w:sz w:val="28"/>
          <w:szCs w:val="28"/>
        </w:rPr>
        <w:t>й</w:t>
      </w:r>
      <w:r w:rsidRPr="00BE7760">
        <w:rPr>
          <w:sz w:val="28"/>
          <w:szCs w:val="28"/>
        </w:rPr>
        <w:t>джест билан ҳисобланган дайджест мос келса, хабар М нинг таркиби ҳеч қандай ўзгаришга дучор бўлмаганини билдиради.</w:t>
      </w:r>
    </w:p>
    <w:p w:rsidR="00EB70BF" w:rsidRPr="00BE7760" w:rsidRDefault="00EB70BF" w:rsidP="00EB70BF">
      <w:pPr>
        <w:spacing w:line="360" w:lineRule="auto"/>
        <w:ind w:firstLine="709"/>
        <w:jc w:val="both"/>
        <w:rPr>
          <w:sz w:val="28"/>
          <w:szCs w:val="28"/>
        </w:rPr>
      </w:pPr>
      <w:r w:rsidRPr="00BE7760">
        <w:rPr>
          <w:sz w:val="28"/>
          <w:szCs w:val="28"/>
        </w:rPr>
        <w:t>Дайджестни билиш дастлабки хабарни тиклашга имкон бермайди, а</w:t>
      </w:r>
      <w:r w:rsidRPr="00BE7760">
        <w:rPr>
          <w:sz w:val="28"/>
          <w:szCs w:val="28"/>
        </w:rPr>
        <w:t>м</w:t>
      </w:r>
      <w:r w:rsidRPr="00BE7760">
        <w:rPr>
          <w:sz w:val="28"/>
          <w:szCs w:val="28"/>
        </w:rPr>
        <w:t>мо маълумотлар яхлитлигини текширишга имкон беради. Дайджестга дас</w:t>
      </w:r>
      <w:r w:rsidRPr="00BE7760">
        <w:rPr>
          <w:sz w:val="28"/>
          <w:szCs w:val="28"/>
        </w:rPr>
        <w:t>т</w:t>
      </w:r>
      <w:r w:rsidRPr="00BE7760">
        <w:rPr>
          <w:sz w:val="28"/>
          <w:szCs w:val="28"/>
        </w:rPr>
        <w:t>лабки хабар учун ўзига хос назорат йиғиндиси сифатида қараш мумкин. А</w:t>
      </w:r>
      <w:r w:rsidRPr="00BE7760">
        <w:rPr>
          <w:sz w:val="28"/>
          <w:szCs w:val="28"/>
        </w:rPr>
        <w:t>м</w:t>
      </w:r>
      <w:r w:rsidRPr="00BE7760">
        <w:rPr>
          <w:sz w:val="28"/>
          <w:szCs w:val="28"/>
        </w:rPr>
        <w:t xml:space="preserve">мо, дайджест ва оддий назорат йиғиндиси орасида жиддий фарқ ҳам мавжуд. Назорат йиғиндисидан алоқанинг ишончсиз линияси бўйича узатиладиган хабарларнинг ахлитлигини текшириш воситаси сифатида фойдаланилади. Текширишнинг бу воситаси нияти бузуқ </w:t>
      </w:r>
      <w:r w:rsidRPr="00BE7760">
        <w:rPr>
          <w:sz w:val="28"/>
          <w:szCs w:val="28"/>
        </w:rPr>
        <w:lastRenderedPageBreak/>
        <w:t xml:space="preserve">одамлар билан кўрашишга мўлжалланмаган. Чунки, бу ҳолда назорат йиғиндисининг янги қийматини қўшиб хабарни алмаштириб қўйишга уларга ҳеч ким халақит бермайди. Қабул қилувчи бунда ҳеч нарсани сезмайди. </w:t>
      </w:r>
    </w:p>
    <w:p w:rsidR="00EB70BF" w:rsidRPr="00BE7760" w:rsidRDefault="00EB70BF" w:rsidP="00EB70BF">
      <w:pPr>
        <w:spacing w:line="360" w:lineRule="auto"/>
        <w:ind w:firstLine="709"/>
        <w:jc w:val="both"/>
        <w:rPr>
          <w:sz w:val="28"/>
          <w:szCs w:val="28"/>
        </w:rPr>
      </w:pPr>
      <w:r w:rsidRPr="00BE7760">
        <w:rPr>
          <w:sz w:val="28"/>
          <w:szCs w:val="28"/>
        </w:rPr>
        <w:t>Дайджестни ҳисоблашда, оддий назорат йиғиндисидан фарқли рави</w:t>
      </w:r>
      <w:r w:rsidRPr="00BE7760">
        <w:rPr>
          <w:sz w:val="28"/>
          <w:szCs w:val="28"/>
        </w:rPr>
        <w:t>ш</w:t>
      </w:r>
      <w:r w:rsidRPr="00BE7760">
        <w:rPr>
          <w:sz w:val="28"/>
          <w:szCs w:val="28"/>
        </w:rPr>
        <w:t>да, махфий калитлар ишлатилади. Агар дайджест олинишида фақат жўнатувчи ва қабул қилувчига маълум бўлган параметр-калитли бир томо</w:t>
      </w:r>
      <w:r w:rsidRPr="00BE7760">
        <w:rPr>
          <w:sz w:val="28"/>
          <w:szCs w:val="28"/>
        </w:rPr>
        <w:t>н</w:t>
      </w:r>
      <w:r w:rsidRPr="00BE7760">
        <w:rPr>
          <w:sz w:val="28"/>
          <w:szCs w:val="28"/>
        </w:rPr>
        <w:t>лама хэш-функция ишлатилса, дастлабки хабарнинг ҳар қандай модифик</w:t>
      </w:r>
      <w:r w:rsidRPr="00BE7760">
        <w:rPr>
          <w:sz w:val="28"/>
          <w:szCs w:val="28"/>
        </w:rPr>
        <w:t>а</w:t>
      </w:r>
      <w:r w:rsidRPr="00BE7760">
        <w:rPr>
          <w:sz w:val="28"/>
          <w:szCs w:val="28"/>
        </w:rPr>
        <w:t>цияси дарҳол маълум бўлади.</w:t>
      </w:r>
    </w:p>
    <w:p w:rsidR="00EB70BF" w:rsidRPr="00BE7760" w:rsidRDefault="00EB70BF" w:rsidP="00EB70BF">
      <w:pPr>
        <w:spacing w:line="360" w:lineRule="auto"/>
        <w:ind w:firstLine="709"/>
        <w:jc w:val="both"/>
        <w:rPr>
          <w:sz w:val="28"/>
          <w:szCs w:val="28"/>
        </w:rPr>
      </w:pPr>
      <w:r w:rsidRPr="00BE7760">
        <w:rPr>
          <w:noProof/>
          <w:sz w:val="28"/>
        </w:rPr>
        <w:pict>
          <v:group id="_x0000_s1109" style="position:absolute;left:0;text-align:left;margin-left:36pt;margin-top:39.05pt;width:405pt;height:198pt;z-index:251663360" coordorigin="1701,4194" coordsize="8100,3960">
            <v:shape id="_x0000_s1110" type="#_x0000_t202" style="position:absolute;left:2058;top:6354;width:1620;height:360">
              <v:textbox style="mso-next-textbox:#_x0000_s1110" inset=".5mm,0,.5mm,0">
                <w:txbxContent>
                  <w:p w:rsidR="00EB70BF" w:rsidRPr="00036A58" w:rsidRDefault="00EB70BF" w:rsidP="00EB70BF">
                    <w:pPr>
                      <w:jc w:val="center"/>
                      <w:rPr>
                        <w:sz w:val="22"/>
                        <w:szCs w:val="22"/>
                        <w:lang w:val="en-US"/>
                      </w:rPr>
                    </w:pPr>
                    <w:r>
                      <w:rPr>
                        <w:sz w:val="22"/>
                        <w:szCs w:val="22"/>
                      </w:rPr>
                      <w:t>Хабар М</w:t>
                    </w:r>
                  </w:p>
                </w:txbxContent>
              </v:textbox>
            </v:shape>
            <v:shape id="_x0000_s1111" type="#_x0000_t202" style="position:absolute;left:3861;top:5634;width:1080;height:360">
              <v:textbox style="mso-next-textbox:#_x0000_s1111" inset=".5mm,.3mm,.5mm,.3mm">
                <w:txbxContent>
                  <w:p w:rsidR="00EB70BF" w:rsidRPr="00036A58" w:rsidRDefault="00EB70BF" w:rsidP="00EB70BF">
                    <w:pPr>
                      <w:jc w:val="center"/>
                      <w:rPr>
                        <w:lang w:val="en-US"/>
                      </w:rPr>
                    </w:pPr>
                    <w:r w:rsidRPr="00036A58">
                      <w:rPr>
                        <w:lang w:val="en-US"/>
                      </w:rPr>
                      <w:t>h</w:t>
                    </w:r>
                    <w:r>
                      <w:rPr>
                        <w:lang w:val="en-US"/>
                      </w:rPr>
                      <w:t>(M</w:t>
                    </w:r>
                    <w:r>
                      <w:t>,К</w:t>
                    </w:r>
                    <w:r>
                      <w:rPr>
                        <w:lang w:val="en-US"/>
                      </w:rPr>
                      <w:t>)</w:t>
                    </w:r>
                  </w:p>
                </w:txbxContent>
              </v:textbox>
            </v:shape>
            <v:shape id="_x0000_s1112" type="#_x0000_t202" style="position:absolute;left:3681;top:6354;width:1440;height:360">
              <v:textbox style="mso-next-textbox:#_x0000_s1112" inset="0,.3mm,0,.3mm">
                <w:txbxContent>
                  <w:p w:rsidR="00EB70BF" w:rsidRPr="00036A58" w:rsidRDefault="00EB70BF" w:rsidP="00EB70BF">
                    <w:pPr>
                      <w:jc w:val="center"/>
                      <w:rPr>
                        <w:sz w:val="22"/>
                        <w:szCs w:val="22"/>
                        <w:lang w:val="en-US"/>
                      </w:rPr>
                    </w:pPr>
                    <w:r w:rsidRPr="00036A58">
                      <w:rPr>
                        <w:sz w:val="22"/>
                        <w:szCs w:val="22"/>
                      </w:rPr>
                      <w:t xml:space="preserve">Дайджест </w:t>
                    </w:r>
                    <w:r w:rsidRPr="00036A58">
                      <w:rPr>
                        <w:sz w:val="22"/>
                        <w:szCs w:val="22"/>
                        <w:lang w:val="en-US"/>
                      </w:rPr>
                      <w:t>m</w:t>
                    </w:r>
                  </w:p>
                </w:txbxContent>
              </v:textbox>
            </v:shape>
            <v:line id="_x0000_s1113" style="position:absolute" from="2961,5094" to="2961,6354">
              <v:stroke endarrow="block"/>
            </v:line>
            <v:line id="_x0000_s1114" style="position:absolute" from="2961,5274" to="4401,5274"/>
            <v:line id="_x0000_s1115" style="position:absolute" from="4401,5274" to="4401,5634">
              <v:stroke endarrow="block"/>
            </v:line>
            <v:line id="_x0000_s1116" style="position:absolute" from="4401,5994" to="4401,6354">
              <v:stroke endarrow="block"/>
            </v:line>
            <v:shape id="_x0000_s1117" type="#_x0000_t202" style="position:absolute;left:2061;top:4734;width:1620;height:360" filled="f">
              <v:textbox style="mso-next-textbox:#_x0000_s1117" inset=".5mm,.3mm,.5mm,.3mm">
                <w:txbxContent>
                  <w:p w:rsidR="00EB70BF" w:rsidRPr="00036A58" w:rsidRDefault="00EB70BF" w:rsidP="00EB70BF">
                    <w:pPr>
                      <w:jc w:val="center"/>
                    </w:pPr>
                    <w:r>
                      <w:t>Хабар М</w:t>
                    </w:r>
                  </w:p>
                </w:txbxContent>
              </v:textbox>
            </v:shape>
            <v:shape id="_x0000_s1118" type="#_x0000_t88" style="position:absolute;left:3525;top:5400;width:180;height:2986;rotation:90" adj=",10320"/>
            <v:rect id="_x0000_s1119" style="position:absolute;left:1701;top:4554;width:3600;height:2520" filled="f">
              <v:stroke dashstyle="dash"/>
            </v:rect>
            <v:shape id="_x0000_s1120" type="#_x0000_t202" style="position:absolute;left:6378;top:6354;width:1620;height:360">
              <v:textbox style="mso-next-textbox:#_x0000_s1120" inset=".5mm,0,.5mm,0">
                <w:txbxContent>
                  <w:p w:rsidR="00EB70BF" w:rsidRPr="00036A58" w:rsidRDefault="00EB70BF" w:rsidP="00EB70BF">
                    <w:pPr>
                      <w:jc w:val="center"/>
                      <w:rPr>
                        <w:sz w:val="22"/>
                        <w:szCs w:val="22"/>
                        <w:lang w:val="en-US"/>
                      </w:rPr>
                    </w:pPr>
                    <w:r>
                      <w:rPr>
                        <w:sz w:val="22"/>
                        <w:szCs w:val="22"/>
                      </w:rPr>
                      <w:t>Хабар М</w:t>
                    </w:r>
                  </w:p>
                </w:txbxContent>
              </v:textbox>
            </v:shape>
            <v:shape id="_x0000_s1121" type="#_x0000_t202" style="position:absolute;left:6561;top:5337;width:1080;height:360">
              <v:textbox style="mso-next-textbox:#_x0000_s1121" inset=".5mm,.3mm,.5mm,.3mm">
                <w:txbxContent>
                  <w:p w:rsidR="00EB70BF" w:rsidRPr="00036A58" w:rsidRDefault="00EB70BF" w:rsidP="00EB70BF">
                    <w:pPr>
                      <w:jc w:val="center"/>
                      <w:rPr>
                        <w:lang w:val="en-US"/>
                      </w:rPr>
                    </w:pPr>
                    <w:r w:rsidRPr="00036A58">
                      <w:rPr>
                        <w:lang w:val="en-US"/>
                      </w:rPr>
                      <w:t>h</w:t>
                    </w:r>
                    <w:r>
                      <w:rPr>
                        <w:lang w:val="en-US"/>
                      </w:rPr>
                      <w:t>(M</w:t>
                    </w:r>
                    <w:r>
                      <w:t>,К</w:t>
                    </w:r>
                    <w:r>
                      <w:rPr>
                        <w:lang w:val="en-US"/>
                      </w:rPr>
                      <w:t>)</w:t>
                    </w:r>
                  </w:p>
                </w:txbxContent>
              </v:textbox>
            </v:shape>
            <v:shape id="_x0000_s1122" type="#_x0000_t202" style="position:absolute;left:8001;top:6354;width:1440;height:360">
              <v:textbox style="mso-next-textbox:#_x0000_s1122" inset="0,.3mm,0,.3mm">
                <w:txbxContent>
                  <w:p w:rsidR="00EB70BF" w:rsidRPr="00036A58" w:rsidRDefault="00EB70BF" w:rsidP="00EB70BF">
                    <w:pPr>
                      <w:jc w:val="center"/>
                      <w:rPr>
                        <w:sz w:val="22"/>
                        <w:szCs w:val="22"/>
                        <w:lang w:val="en-US"/>
                      </w:rPr>
                    </w:pPr>
                    <w:r w:rsidRPr="00036A58">
                      <w:rPr>
                        <w:sz w:val="22"/>
                        <w:szCs w:val="22"/>
                      </w:rPr>
                      <w:t xml:space="preserve">Дайджест </w:t>
                    </w:r>
                    <w:r w:rsidRPr="00036A58">
                      <w:rPr>
                        <w:sz w:val="22"/>
                        <w:szCs w:val="22"/>
                        <w:lang w:val="en-US"/>
                      </w:rPr>
                      <w:t>m</w:t>
                    </w:r>
                  </w:p>
                </w:txbxContent>
              </v:textbox>
            </v:shape>
            <v:line id="_x0000_s1123" style="position:absolute;rotation:180" from="7100,5094" to="7100,5332">
              <v:stroke endarrow="block"/>
            </v:line>
            <v:line id="_x0000_s1124" style="position:absolute;rotation:180" from="6920,5690" to="6920,6353">
              <v:stroke endarrow="block"/>
            </v:line>
            <v:shape id="_x0000_s1125" type="#_x0000_t202" style="position:absolute;left:6381;top:4734;width:1620;height:360" filled="f">
              <v:textbox style="mso-next-textbox:#_x0000_s1125" inset=".5mm,.3mm,.5mm,.3mm">
                <w:txbxContent>
                  <w:p w:rsidR="00EB70BF" w:rsidRPr="00405CBA" w:rsidRDefault="00EB70BF" w:rsidP="00EB70BF">
                    <w:pPr>
                      <w:jc w:val="center"/>
                      <w:rPr>
                        <w:lang w:val="en-US"/>
                      </w:rPr>
                    </w:pPr>
                    <w:r>
                      <w:t xml:space="preserve">Дайджест </w:t>
                    </w:r>
                    <w:r>
                      <w:rPr>
                        <w:lang w:val="en-US"/>
                      </w:rPr>
                      <w:t>m'</w:t>
                    </w:r>
                  </w:p>
                </w:txbxContent>
              </v:textbox>
            </v:shape>
            <v:rect id="_x0000_s1126" style="position:absolute;left:6021;top:4554;width:3780;height:2520" filled="f">
              <v:stroke dashstyle="dash"/>
            </v:rect>
            <v:shape id="_x0000_s1127" type="#_x0000_t110" style="position:absolute;left:8361;top:5274;width:900;height:720"/>
            <v:line id="_x0000_s1128" style="position:absolute" from="9261,5634" to="9621,5634">
              <v:stroke endarrow="block"/>
            </v:line>
            <v:line id="_x0000_s1129" style="position:absolute;rotation:180" from="8001,5634" to="8361,5634">
              <v:stroke endarrow="block"/>
            </v:line>
            <v:line id="_x0000_s1130" style="position:absolute" from="8825,5994" to="8825,6354">
              <v:stroke startarrow="block"/>
            </v:line>
            <v:line id="_x0000_s1131" style="position:absolute" from="8799,4914" to="8799,5274">
              <v:stroke endarrow="block"/>
            </v:line>
            <v:line id="_x0000_s1132" style="position:absolute" from="8001,4914" to="8778,4914"/>
            <v:shape id="_x0000_s1133" type="#_x0000_t202" style="position:absolute;left:8361;top:5274;width:900;height:540" filled="f" stroked="f">
              <v:textbox style="mso-next-textbox:#_x0000_s1133" inset=".5mm,.3mm,.5mm,.3mm">
                <w:txbxContent>
                  <w:p w:rsidR="00EB70BF" w:rsidRDefault="00EB70BF" w:rsidP="00EB70BF">
                    <w:pPr>
                      <w:jc w:val="center"/>
                      <w:rPr>
                        <w:sz w:val="20"/>
                        <w:szCs w:val="20"/>
                      </w:rPr>
                    </w:pPr>
                    <w:r>
                      <w:rPr>
                        <w:sz w:val="20"/>
                        <w:szCs w:val="20"/>
                      </w:rPr>
                      <w:t>?</w:t>
                    </w:r>
                  </w:p>
                  <w:p w:rsidR="00EB70BF" w:rsidRPr="00036A58" w:rsidRDefault="00EB70BF" w:rsidP="00EB70BF">
                    <w:pPr>
                      <w:jc w:val="center"/>
                      <w:rPr>
                        <w:sz w:val="20"/>
                        <w:szCs w:val="20"/>
                        <w:lang w:val="en-US"/>
                      </w:rPr>
                    </w:pPr>
                    <w:r>
                      <w:rPr>
                        <w:sz w:val="20"/>
                        <w:szCs w:val="20"/>
                        <w:lang w:val="en-US"/>
                      </w:rPr>
                      <w:t>m=m'</w:t>
                    </w:r>
                  </w:p>
                </w:txbxContent>
              </v:textbox>
            </v:shape>
            <v:shape id="_x0000_s1134" type="#_x0000_t202" style="position:absolute;left:8901;top:5274;width:900;height:360" filled="f" stroked="f">
              <v:textbox style="mso-next-textbox:#_x0000_s1134" inset=".5mm,.3mm,.5mm,.3mm">
                <w:txbxContent>
                  <w:p w:rsidR="00EB70BF" w:rsidRPr="00405CBA" w:rsidRDefault="00EB70BF" w:rsidP="00EB70BF">
                    <w:pPr>
                      <w:jc w:val="center"/>
                      <w:rPr>
                        <w:rFonts w:ascii="PANDA Times UZ" w:hAnsi="PANDA Times UZ"/>
                      </w:rPr>
                    </w:pPr>
                    <w:r>
                      <w:rPr>
                        <w:rFonts w:ascii="PANDA Times UZ" w:hAnsi="PANDA Times UZ"/>
                        <w:lang w:val="en-US"/>
                      </w:rPr>
                      <w:t>Ќ</w:t>
                    </w:r>
                    <w:r>
                      <w:rPr>
                        <w:rFonts w:ascii="PANDA Times UZ" w:hAnsi="PANDA Times UZ"/>
                      </w:rPr>
                      <w:t xml:space="preserve">а </w:t>
                    </w:r>
                  </w:p>
                </w:txbxContent>
              </v:textbox>
            </v:shape>
            <v:shape id="_x0000_s1135" type="#_x0000_t202" style="position:absolute;left:7704;top:5274;width:900;height:360" filled="f" stroked="f">
              <v:textbox style="mso-next-textbox:#_x0000_s1135" inset=".5mm,.3mm,.5mm,.3mm">
                <w:txbxContent>
                  <w:p w:rsidR="00EB70BF" w:rsidRPr="00405CBA" w:rsidRDefault="00EB70BF" w:rsidP="00EB70BF">
                    <w:pPr>
                      <w:jc w:val="center"/>
                      <w:rPr>
                        <w:rFonts w:ascii="PANDA Times UZ" w:hAnsi="PANDA Times UZ"/>
                      </w:rPr>
                    </w:pPr>
                    <w:r>
                      <w:rPr>
                        <w:rFonts w:ascii="PANDA Times UZ" w:hAnsi="PANDA Times UZ"/>
                      </w:rPr>
                      <w:t xml:space="preserve">Й¢š </w:t>
                    </w:r>
                  </w:p>
                </w:txbxContent>
              </v:textbox>
            </v:shape>
            <v:line id="_x0000_s1136" style="position:absolute" from="3681,6959" to="3681,7319"/>
            <v:line id="_x0000_s1137" style="position:absolute" from="3681,7306" to="8001,7306"/>
            <v:line id="_x0000_s1138" style="position:absolute;flip:y" from="8001,7009" to="8001,7298">
              <v:stroke endarrow="block"/>
            </v:line>
            <v:shape id="_x0000_s1139" type="#_x0000_t202" style="position:absolute;left:2257;top:4270;width:1800;height:360" filled="f" stroked="f">
              <v:textbox style="mso-next-textbox:#_x0000_s1139" inset=",0">
                <w:txbxContent>
                  <w:p w:rsidR="00EB70BF" w:rsidRPr="00405CBA" w:rsidRDefault="00EB70BF" w:rsidP="00EB70BF">
                    <w:pPr>
                      <w:jc w:val="center"/>
                      <w:rPr>
                        <w:rFonts w:ascii="PANDA Times UZ" w:hAnsi="PANDA Times UZ"/>
                      </w:rPr>
                    </w:pPr>
                    <w:r w:rsidRPr="00405CBA">
                      <w:rPr>
                        <w:rFonts w:ascii="PANDA Times UZ" w:hAnsi="PANDA Times UZ"/>
                      </w:rPr>
                      <w:t>Ж¢натувчи</w:t>
                    </w:r>
                  </w:p>
                </w:txbxContent>
              </v:textbox>
            </v:shape>
            <v:shape id="_x0000_s1140" type="#_x0000_t202" style="position:absolute;left:6561;top:4194;width:2160;height:360" filled="f" stroked="f">
              <v:textbox style="mso-next-textbox:#_x0000_s1140" inset=",0">
                <w:txbxContent>
                  <w:p w:rsidR="00EB70BF" w:rsidRPr="00405CBA" w:rsidRDefault="00EB70BF" w:rsidP="00EB70BF">
                    <w:pPr>
                      <w:jc w:val="center"/>
                      <w:rPr>
                        <w:rFonts w:ascii="PANDA Times UZ" w:hAnsi="PANDA Times UZ"/>
                      </w:rPr>
                    </w:pPr>
                    <w:r>
                      <w:rPr>
                        <w:rFonts w:ascii="PANDA Times UZ" w:hAnsi="PANDA Times UZ"/>
                      </w:rPr>
                      <w:t>Šабул šилувчи</w:t>
                    </w:r>
                  </w:p>
                </w:txbxContent>
              </v:textbox>
            </v:shape>
            <v:shape id="_x0000_s1141" type="#_x0000_t202" style="position:absolute;left:2061;top:7434;width:7740;height:720" filled="f" stroked="f">
              <v:textbox style="mso-next-textbox:#_x0000_s1141" inset=",0">
                <w:txbxContent>
                  <w:p w:rsidR="00EB70BF" w:rsidRPr="002412BA" w:rsidRDefault="00EB70BF" w:rsidP="00EB70BF">
                    <w:pPr>
                      <w:jc w:val="center"/>
                      <w:rPr>
                        <w:i/>
                      </w:rPr>
                    </w:pPr>
                    <w:r w:rsidRPr="002412BA">
                      <w:rPr>
                        <w:i/>
                      </w:rPr>
                      <w:t>6.5–расм.</w:t>
                    </w:r>
                    <w:r>
                      <w:rPr>
                        <w:i/>
                      </w:rPr>
                      <w:t xml:space="preserve"> Маълумотлар яхлитлигини текширишда бир томонлама хэш-функциянинг ишлатиши (</w:t>
                    </w:r>
                    <w:r>
                      <w:rPr>
                        <w:i/>
                        <w:lang w:val="en-US"/>
                      </w:rPr>
                      <w:t>II-</w:t>
                    </w:r>
                    <w:r>
                      <w:rPr>
                        <w:i/>
                      </w:rPr>
                      <w:t>вариант).</w:t>
                    </w:r>
                    <w:r w:rsidRPr="002412BA">
                      <w:rPr>
                        <w:i/>
                      </w:rPr>
                      <w:t xml:space="preserve"> </w:t>
                    </w:r>
                  </w:p>
                </w:txbxContent>
              </v:textbox>
            </v:shape>
            <v:shape id="_x0000_s1142" type="#_x0000_t202" style="position:absolute;left:3681;top:4734;width:1260;height:360" filled="f">
              <v:textbox style="mso-next-textbox:#_x0000_s1142" inset=".5mm,.3mm,.5mm,.3mm">
                <w:txbxContent>
                  <w:p w:rsidR="00EB70BF" w:rsidRPr="00036A58" w:rsidRDefault="00EB70BF" w:rsidP="00EB70BF">
                    <w:pPr>
                      <w:jc w:val="center"/>
                    </w:pPr>
                    <w:r>
                      <w:t>Калит К</w:t>
                    </w:r>
                  </w:p>
                </w:txbxContent>
              </v:textbox>
            </v:shape>
            <v:line id="_x0000_s1143" style="position:absolute" from="4581,5094" to="4581,5634">
              <v:stroke endarrow="block"/>
            </v:line>
            <v:shape id="_x0000_s1144" type="#_x0000_t88" style="position:absolute;left:7849;top:5400;width:180;height:2986;rotation:90" adj=",10320"/>
            <v:shape id="_x0000_s1145" type="#_x0000_t202" style="position:absolute;left:7281;top:5916;width:900;height:360" filled="f">
              <v:textbox style="mso-next-textbox:#_x0000_s1145" inset="0,.3mm,0,.3mm">
                <w:txbxContent>
                  <w:p w:rsidR="00EB70BF" w:rsidRPr="0095558C" w:rsidRDefault="00EB70BF" w:rsidP="00EB70BF">
                    <w:pPr>
                      <w:jc w:val="center"/>
                    </w:pPr>
                    <w:r>
                      <w:t xml:space="preserve">Калит </w:t>
                    </w:r>
                    <w:r>
                      <w:rPr>
                        <w:lang w:val="en-US"/>
                      </w:rPr>
                      <w:t>K</w:t>
                    </w:r>
                  </w:p>
                </w:txbxContent>
              </v:textbox>
            </v:shape>
            <v:line id="_x0000_s1146" style="position:absolute;flip:y" from="7461,5699" to="7461,5879">
              <v:stroke endarrow="block"/>
            </v:line>
          </v:group>
        </w:pict>
      </w:r>
      <w:r w:rsidRPr="00BE7760">
        <w:rPr>
          <w:sz w:val="28"/>
          <w:szCs w:val="28"/>
        </w:rPr>
        <w:t>6.5-расмда маълумотлар яхлитлигини текширишда бир томонлама хэш-функция ишлатилишининг бошқа варианти келтирилган.</w:t>
      </w:r>
    </w:p>
    <w:p w:rsidR="00EB70BF" w:rsidRPr="00BE7760" w:rsidRDefault="00EB70BF" w:rsidP="00EB70BF">
      <w:pPr>
        <w:spacing w:line="360" w:lineRule="auto"/>
        <w:ind w:firstLine="720"/>
        <w:rPr>
          <w:sz w:val="28"/>
        </w:rPr>
      </w:pPr>
    </w:p>
    <w:p w:rsidR="00EB70BF" w:rsidRPr="00BE7760" w:rsidRDefault="00EB70BF" w:rsidP="00EB70BF">
      <w:pPr>
        <w:spacing w:line="360" w:lineRule="auto"/>
        <w:ind w:firstLine="720"/>
        <w:rPr>
          <w:sz w:val="28"/>
        </w:rPr>
      </w:pPr>
    </w:p>
    <w:p w:rsidR="00EB70BF" w:rsidRPr="00BE7760" w:rsidRDefault="00EB70BF" w:rsidP="00EB70BF">
      <w:pPr>
        <w:spacing w:line="360" w:lineRule="auto"/>
        <w:ind w:firstLine="720"/>
        <w:rPr>
          <w:sz w:val="28"/>
        </w:rPr>
      </w:pPr>
    </w:p>
    <w:p w:rsidR="00EB70BF" w:rsidRPr="00BE7760" w:rsidRDefault="00EB70BF" w:rsidP="00EB70BF">
      <w:pPr>
        <w:spacing w:line="360" w:lineRule="auto"/>
        <w:ind w:firstLine="720"/>
        <w:rPr>
          <w:sz w:val="28"/>
        </w:rPr>
      </w:pPr>
    </w:p>
    <w:p w:rsidR="00EB70BF" w:rsidRPr="00BE7760" w:rsidRDefault="00EB70BF" w:rsidP="00EB70BF">
      <w:pPr>
        <w:tabs>
          <w:tab w:val="left" w:pos="7245"/>
        </w:tabs>
        <w:spacing w:line="360" w:lineRule="auto"/>
        <w:ind w:firstLine="720"/>
        <w:rPr>
          <w:sz w:val="28"/>
        </w:rPr>
      </w:pPr>
      <w:r w:rsidRPr="00BE7760">
        <w:rPr>
          <w:sz w:val="28"/>
        </w:rPr>
        <w:tab/>
      </w:r>
    </w:p>
    <w:p w:rsidR="00EB70BF" w:rsidRPr="00BE7760" w:rsidRDefault="00EB70BF" w:rsidP="00EB70BF">
      <w:pPr>
        <w:spacing w:line="360" w:lineRule="auto"/>
        <w:ind w:firstLine="720"/>
        <w:rPr>
          <w:sz w:val="28"/>
        </w:rPr>
      </w:pPr>
    </w:p>
    <w:p w:rsidR="00EB70BF" w:rsidRPr="00BE7760" w:rsidRDefault="00EB70BF" w:rsidP="00EB70BF">
      <w:pPr>
        <w:spacing w:line="360" w:lineRule="auto"/>
        <w:ind w:firstLine="720"/>
        <w:rPr>
          <w:sz w:val="28"/>
        </w:rPr>
      </w:pPr>
    </w:p>
    <w:p w:rsidR="00EB70BF" w:rsidRPr="00BE7760" w:rsidRDefault="00EB70BF" w:rsidP="00EB70BF">
      <w:pPr>
        <w:spacing w:line="360" w:lineRule="auto"/>
        <w:ind w:firstLine="720"/>
        <w:rPr>
          <w:sz w:val="28"/>
        </w:rPr>
      </w:pPr>
    </w:p>
    <w:p w:rsidR="00EB70BF" w:rsidRPr="00BE7760" w:rsidRDefault="00EB70BF" w:rsidP="00EB70BF">
      <w:pPr>
        <w:spacing w:line="360" w:lineRule="auto"/>
        <w:ind w:firstLine="720"/>
        <w:rPr>
          <w:sz w:val="28"/>
        </w:rPr>
      </w:pPr>
    </w:p>
    <w:p w:rsidR="00EB70BF" w:rsidRPr="00BE7760" w:rsidRDefault="00EB70BF" w:rsidP="00EB70BF">
      <w:pPr>
        <w:spacing w:line="360" w:lineRule="auto"/>
        <w:ind w:firstLine="720"/>
        <w:rPr>
          <w:sz w:val="28"/>
        </w:rPr>
      </w:pPr>
    </w:p>
    <w:p w:rsidR="00EB70BF" w:rsidRPr="00BE7760" w:rsidRDefault="00EB70BF" w:rsidP="00EB70BF">
      <w:pPr>
        <w:spacing w:line="360" w:lineRule="auto"/>
        <w:ind w:firstLine="709"/>
        <w:jc w:val="both"/>
        <w:rPr>
          <w:sz w:val="28"/>
          <w:szCs w:val="28"/>
        </w:rPr>
      </w:pPr>
      <w:r w:rsidRPr="00BE7760">
        <w:rPr>
          <w:sz w:val="28"/>
          <w:szCs w:val="28"/>
        </w:rPr>
        <w:t xml:space="preserve">Бу ҳолда бир томонлама хэш-функция </w:t>
      </w:r>
      <w:r w:rsidRPr="00BE7760">
        <w:rPr>
          <w:sz w:val="28"/>
          <w:szCs w:val="28"/>
          <w:lang w:val="en-US"/>
        </w:rPr>
        <w:t>h</w:t>
      </w:r>
      <w:r w:rsidRPr="00BE7760">
        <w:rPr>
          <w:sz w:val="28"/>
          <w:szCs w:val="28"/>
        </w:rPr>
        <w:t xml:space="preserve">(.) параметр–калитга эга эмас, аммо у махфий калит билан тўлдирилган хабарга қўлланилади, яъни жўнатувчи дайджест </w:t>
      </w:r>
      <w:r w:rsidRPr="00BE7760">
        <w:rPr>
          <w:sz w:val="28"/>
          <w:szCs w:val="28"/>
          <w:lang w:val="en-US"/>
        </w:rPr>
        <w:t>m</w:t>
      </w:r>
      <w:r w:rsidRPr="00BE7760">
        <w:rPr>
          <w:sz w:val="28"/>
          <w:szCs w:val="28"/>
        </w:rPr>
        <w:t>=</w:t>
      </w:r>
      <w:r w:rsidRPr="00BE7760">
        <w:rPr>
          <w:sz w:val="28"/>
          <w:szCs w:val="28"/>
          <w:lang w:val="en-US"/>
        </w:rPr>
        <w:t>h</w:t>
      </w:r>
      <w:r w:rsidRPr="00BE7760">
        <w:rPr>
          <w:sz w:val="28"/>
          <w:szCs w:val="28"/>
        </w:rPr>
        <w:t>(</w:t>
      </w:r>
      <w:r w:rsidRPr="00BE7760">
        <w:rPr>
          <w:sz w:val="28"/>
          <w:szCs w:val="28"/>
          <w:lang w:val="en-US"/>
        </w:rPr>
        <w:t>M</w:t>
      </w:r>
      <w:r w:rsidRPr="00BE7760">
        <w:rPr>
          <w:sz w:val="28"/>
          <w:szCs w:val="28"/>
        </w:rPr>
        <w:t xml:space="preserve">, </w:t>
      </w:r>
      <w:r w:rsidRPr="00BE7760">
        <w:rPr>
          <w:sz w:val="28"/>
          <w:szCs w:val="28"/>
          <w:lang w:val="en-US"/>
        </w:rPr>
        <w:t>K</w:t>
      </w:r>
      <w:r w:rsidRPr="00BE7760">
        <w:rPr>
          <w:sz w:val="28"/>
          <w:szCs w:val="28"/>
        </w:rPr>
        <w:t>)ни ҳисоблайди. Қабул қилувчи дастлабки х</w:t>
      </w:r>
      <w:r w:rsidRPr="00BE7760">
        <w:rPr>
          <w:sz w:val="28"/>
          <w:szCs w:val="28"/>
        </w:rPr>
        <w:t>а</w:t>
      </w:r>
      <w:r w:rsidRPr="00BE7760">
        <w:rPr>
          <w:sz w:val="28"/>
          <w:szCs w:val="28"/>
        </w:rPr>
        <w:t xml:space="preserve">барни чиқариб олиб, уни ўша маълум махфий калит билан тўлдиради. Сўнгра олинган маълумотларга бир томонлама хэш-функция </w:t>
      </w:r>
      <w:r w:rsidRPr="00BE7760">
        <w:rPr>
          <w:sz w:val="28"/>
          <w:szCs w:val="28"/>
          <w:lang w:val="en-US"/>
        </w:rPr>
        <w:t>h</w:t>
      </w:r>
      <w:r w:rsidRPr="00BE7760">
        <w:rPr>
          <w:sz w:val="28"/>
          <w:szCs w:val="28"/>
        </w:rPr>
        <w:t>(.)ни қўллайди. Ҳисоблаш натижаси – дайджест "</w:t>
      </w:r>
      <w:r w:rsidRPr="00BE7760">
        <w:rPr>
          <w:sz w:val="28"/>
          <w:szCs w:val="28"/>
          <w:lang w:val="en-US"/>
        </w:rPr>
        <w:t>m</w:t>
      </w:r>
      <w:r w:rsidRPr="00BE7760">
        <w:rPr>
          <w:sz w:val="28"/>
          <w:szCs w:val="28"/>
        </w:rPr>
        <w:t>" тармоқ орқали олинган дайджест "</w:t>
      </w:r>
      <w:r w:rsidRPr="00BE7760">
        <w:rPr>
          <w:sz w:val="28"/>
          <w:szCs w:val="28"/>
          <w:lang w:val="en-US"/>
        </w:rPr>
        <w:t>m</w:t>
      </w:r>
      <w:r w:rsidRPr="00BE7760">
        <w:rPr>
          <w:sz w:val="28"/>
          <w:szCs w:val="28"/>
        </w:rPr>
        <w:t>" билан таққосланади.</w:t>
      </w:r>
    </w:p>
    <w:p w:rsidR="00EB70BF" w:rsidRPr="00BE7760" w:rsidRDefault="00EB70BF" w:rsidP="00EB70BF">
      <w:pPr>
        <w:spacing w:line="360" w:lineRule="auto"/>
        <w:ind w:firstLine="709"/>
        <w:jc w:val="both"/>
        <w:rPr>
          <w:sz w:val="28"/>
          <w:szCs w:val="28"/>
        </w:rPr>
      </w:pPr>
      <w:r w:rsidRPr="00BE7760">
        <w:rPr>
          <w:sz w:val="28"/>
          <w:szCs w:val="28"/>
        </w:rPr>
        <w:t>Асимметрик алгоритмларга асосланган қатъий аутентификациялаш.</w:t>
      </w:r>
    </w:p>
    <w:p w:rsidR="00EB70BF" w:rsidRPr="00BE7760" w:rsidRDefault="00EB70BF" w:rsidP="00EB70BF">
      <w:pPr>
        <w:spacing w:line="360" w:lineRule="auto"/>
        <w:ind w:firstLine="709"/>
        <w:jc w:val="both"/>
        <w:rPr>
          <w:sz w:val="28"/>
          <w:szCs w:val="28"/>
        </w:rPr>
      </w:pPr>
      <w:r w:rsidRPr="00BE7760">
        <w:rPr>
          <w:sz w:val="28"/>
          <w:szCs w:val="28"/>
        </w:rPr>
        <w:lastRenderedPageBreak/>
        <w:t>Қатъий аутентификациялаш протоколларида очиқ калитли асимметрик алг</w:t>
      </w:r>
      <w:r w:rsidRPr="00BE7760">
        <w:rPr>
          <w:sz w:val="28"/>
          <w:szCs w:val="28"/>
        </w:rPr>
        <w:t>о</w:t>
      </w:r>
      <w:r w:rsidRPr="00BE7760">
        <w:rPr>
          <w:sz w:val="28"/>
          <w:szCs w:val="28"/>
        </w:rPr>
        <w:t>ритмлардан фойдаланиш мумкин. Бу ҳолда исботловчи махфий калитни билишлиг</w:t>
      </w:r>
      <w:r w:rsidRPr="00BE7760">
        <w:rPr>
          <w:sz w:val="28"/>
          <w:szCs w:val="28"/>
        </w:rPr>
        <w:t>и</w:t>
      </w:r>
      <w:r w:rsidRPr="00BE7760">
        <w:rPr>
          <w:sz w:val="28"/>
          <w:szCs w:val="28"/>
        </w:rPr>
        <w:t>ни қуйидаги усулларнинг бири ёрдамида намойиш этиши мумкин:</w:t>
      </w:r>
    </w:p>
    <w:p w:rsidR="00EB70BF" w:rsidRPr="00BE7760" w:rsidRDefault="00EB70BF" w:rsidP="00EB70BF">
      <w:pPr>
        <w:spacing w:line="360" w:lineRule="auto"/>
        <w:ind w:firstLine="709"/>
        <w:jc w:val="both"/>
        <w:rPr>
          <w:sz w:val="28"/>
          <w:szCs w:val="28"/>
        </w:rPr>
      </w:pPr>
      <w:r w:rsidRPr="00BE7760">
        <w:rPr>
          <w:sz w:val="28"/>
          <w:szCs w:val="28"/>
        </w:rPr>
        <w:t>- очиқ калитда шифрланган сўровни расшифровка қилиш;</w:t>
      </w:r>
    </w:p>
    <w:p w:rsidR="00EB70BF" w:rsidRPr="00BE7760" w:rsidRDefault="00EB70BF" w:rsidP="00EB70BF">
      <w:pPr>
        <w:spacing w:line="360" w:lineRule="auto"/>
        <w:ind w:firstLine="709"/>
        <w:jc w:val="both"/>
        <w:rPr>
          <w:sz w:val="28"/>
          <w:szCs w:val="28"/>
        </w:rPr>
      </w:pPr>
      <w:r w:rsidRPr="00BE7760">
        <w:rPr>
          <w:sz w:val="28"/>
          <w:szCs w:val="28"/>
        </w:rPr>
        <w:t>- сўров сўзининг рақамли имзосини қўйиш.</w:t>
      </w:r>
    </w:p>
    <w:p w:rsidR="00EB70BF" w:rsidRPr="00BE7760" w:rsidRDefault="00EB70BF" w:rsidP="00EB70BF">
      <w:pPr>
        <w:spacing w:line="360" w:lineRule="auto"/>
        <w:ind w:firstLine="709"/>
        <w:jc w:val="both"/>
        <w:rPr>
          <w:sz w:val="28"/>
          <w:szCs w:val="28"/>
        </w:rPr>
      </w:pPr>
      <w:r w:rsidRPr="00BE7760">
        <w:rPr>
          <w:sz w:val="28"/>
          <w:szCs w:val="28"/>
        </w:rPr>
        <w:t>Аутентификацияга зарур бўлган калитларнинг жуфти, хавфсизлик мулоҳазасига кўра, бошқа мақсадларга (масалан, шифрлашда) ишлатилма</w:t>
      </w:r>
      <w:r w:rsidRPr="00BE7760">
        <w:rPr>
          <w:sz w:val="28"/>
          <w:szCs w:val="28"/>
        </w:rPr>
        <w:t>с</w:t>
      </w:r>
      <w:r w:rsidRPr="00BE7760">
        <w:rPr>
          <w:sz w:val="28"/>
          <w:szCs w:val="28"/>
        </w:rPr>
        <w:t>лиги шарт. Очиқ калитли танланган тизим шифрланган матнни танлаш билан хужумларга, хатто бузғунчи ўзини текширувчи деб кўрсатиб ва унинг ном</w:t>
      </w:r>
      <w:r w:rsidRPr="00BE7760">
        <w:rPr>
          <w:sz w:val="28"/>
          <w:szCs w:val="28"/>
        </w:rPr>
        <w:t>и</w:t>
      </w:r>
      <w:r w:rsidRPr="00BE7760">
        <w:rPr>
          <w:sz w:val="28"/>
          <w:szCs w:val="28"/>
        </w:rPr>
        <w:t>дан ҳаракат қилганда ҳам, бардош бериши лозимлигига фойдаланувчиларни огоҳлантириш керак.</w:t>
      </w:r>
    </w:p>
    <w:p w:rsidR="00EB70BF" w:rsidRPr="00BE7760" w:rsidRDefault="00EB70BF" w:rsidP="00EB70BF">
      <w:pPr>
        <w:spacing w:line="360" w:lineRule="auto"/>
        <w:ind w:firstLine="709"/>
        <w:jc w:val="both"/>
        <w:rPr>
          <w:sz w:val="28"/>
          <w:szCs w:val="28"/>
        </w:rPr>
      </w:pPr>
      <w:r w:rsidRPr="00BE7760">
        <w:rPr>
          <w:sz w:val="28"/>
          <w:szCs w:val="28"/>
        </w:rPr>
        <w:t>Шифрлашнинг асимметрик алгоритмларидан фойдаланиб аутентиф</w:t>
      </w:r>
      <w:r w:rsidRPr="00BE7760">
        <w:rPr>
          <w:sz w:val="28"/>
          <w:szCs w:val="28"/>
        </w:rPr>
        <w:t>и</w:t>
      </w:r>
      <w:r w:rsidRPr="00BE7760">
        <w:rPr>
          <w:sz w:val="28"/>
          <w:szCs w:val="28"/>
        </w:rPr>
        <w:t>кациялаш.</w:t>
      </w:r>
    </w:p>
    <w:p w:rsidR="00EB70BF" w:rsidRPr="00BE7760" w:rsidRDefault="00EB70BF" w:rsidP="00EB70BF">
      <w:pPr>
        <w:spacing w:line="360" w:lineRule="auto"/>
        <w:ind w:firstLine="709"/>
        <w:jc w:val="both"/>
        <w:rPr>
          <w:sz w:val="28"/>
          <w:szCs w:val="28"/>
        </w:rPr>
      </w:pPr>
      <w:r w:rsidRPr="00BE7760">
        <w:rPr>
          <w:sz w:val="28"/>
          <w:szCs w:val="28"/>
        </w:rPr>
        <w:t>Шифрлашнинг асимметрик алгоритмларидан фойдаланишга асосла</w:t>
      </w:r>
      <w:r w:rsidRPr="00BE7760">
        <w:rPr>
          <w:sz w:val="28"/>
          <w:szCs w:val="28"/>
        </w:rPr>
        <w:t>н</w:t>
      </w:r>
      <w:r w:rsidRPr="00BE7760">
        <w:rPr>
          <w:sz w:val="28"/>
          <w:szCs w:val="28"/>
        </w:rPr>
        <w:t>ган протоколга мисол тариқасида аутентификациялашнинг қуйидаги прот</w:t>
      </w:r>
      <w:r w:rsidRPr="00BE7760">
        <w:rPr>
          <w:sz w:val="28"/>
          <w:szCs w:val="28"/>
        </w:rPr>
        <w:t>о</w:t>
      </w:r>
      <w:r w:rsidRPr="00BE7760">
        <w:rPr>
          <w:sz w:val="28"/>
          <w:szCs w:val="28"/>
        </w:rPr>
        <w:t>колини келтириш мумкин:</w:t>
      </w:r>
    </w:p>
    <w:p w:rsidR="00EB70BF" w:rsidRPr="00BE7760" w:rsidRDefault="00EB70BF" w:rsidP="00EB70BF">
      <w:pPr>
        <w:spacing w:line="360" w:lineRule="auto"/>
        <w:ind w:firstLine="709"/>
        <w:jc w:val="both"/>
        <w:rPr>
          <w:sz w:val="28"/>
          <w:szCs w:val="28"/>
        </w:rPr>
      </w:pPr>
      <w:r w:rsidRPr="00BE7760">
        <w:rPr>
          <w:sz w:val="28"/>
          <w:szCs w:val="28"/>
        </w:rPr>
        <w:object w:dxaOrig="2480" w:dyaOrig="340">
          <v:shape id="_x0000_i1054" type="#_x0000_t75" style="width:123.75pt;height:17.25pt" o:ole="">
            <v:imagedata r:id="rId62" o:title=""/>
          </v:shape>
          <o:OLEObject Type="Embed" ProgID="Equation.3" ShapeID="_x0000_i1054" DrawAspect="Content" ObjectID="_1409820109" r:id="rId63"/>
        </w:object>
      </w:r>
      <w:r w:rsidRPr="00BE7760">
        <w:rPr>
          <w:sz w:val="28"/>
          <w:szCs w:val="28"/>
        </w:rPr>
        <w:tab/>
      </w:r>
      <w:r w:rsidRPr="00BE7760">
        <w:rPr>
          <w:sz w:val="28"/>
          <w:szCs w:val="28"/>
        </w:rPr>
        <w:tab/>
      </w:r>
    </w:p>
    <w:p w:rsidR="00EB70BF" w:rsidRPr="00BE7760" w:rsidRDefault="00EB70BF" w:rsidP="00EB70BF">
      <w:pPr>
        <w:spacing w:line="360" w:lineRule="auto"/>
        <w:ind w:firstLine="709"/>
        <w:jc w:val="both"/>
        <w:rPr>
          <w:sz w:val="28"/>
          <w:szCs w:val="28"/>
        </w:rPr>
      </w:pPr>
      <w:r w:rsidRPr="00BE7760">
        <w:rPr>
          <w:sz w:val="28"/>
          <w:szCs w:val="28"/>
        </w:rPr>
        <w:object w:dxaOrig="1040" w:dyaOrig="279">
          <v:shape id="_x0000_i1055" type="#_x0000_t75" style="width:51.75pt;height:14.25pt" o:ole="">
            <v:imagedata r:id="rId64" o:title=""/>
          </v:shape>
          <o:OLEObject Type="Embed" ProgID="Equation.3" ShapeID="_x0000_i1055" DrawAspect="Content" ObjectID="_1409820110" r:id="rId65"/>
        </w:object>
      </w:r>
      <w:r w:rsidRPr="00BE7760">
        <w:rPr>
          <w:sz w:val="28"/>
          <w:szCs w:val="28"/>
        </w:rPr>
        <w:tab/>
      </w:r>
      <w:r w:rsidRPr="00BE7760">
        <w:rPr>
          <w:sz w:val="28"/>
          <w:szCs w:val="28"/>
        </w:rPr>
        <w:tab/>
      </w:r>
      <w:r w:rsidRPr="00BE7760">
        <w:rPr>
          <w:sz w:val="28"/>
          <w:szCs w:val="28"/>
        </w:rPr>
        <w:tab/>
      </w:r>
      <w:r w:rsidRPr="00BE7760">
        <w:rPr>
          <w:sz w:val="28"/>
          <w:szCs w:val="28"/>
        </w:rPr>
        <w:tab/>
      </w:r>
    </w:p>
    <w:p w:rsidR="00EB70BF" w:rsidRPr="00BE7760" w:rsidRDefault="00EB70BF" w:rsidP="00EB70BF">
      <w:pPr>
        <w:spacing w:line="360" w:lineRule="auto"/>
        <w:ind w:firstLine="709"/>
        <w:jc w:val="both"/>
        <w:rPr>
          <w:sz w:val="28"/>
          <w:szCs w:val="28"/>
        </w:rPr>
      </w:pPr>
      <w:r w:rsidRPr="00BE7760">
        <w:rPr>
          <w:sz w:val="28"/>
          <w:szCs w:val="28"/>
        </w:rPr>
        <w:t xml:space="preserve">Қатнашувчи В тасодифий ҳолда </w:t>
      </w:r>
      <w:r w:rsidRPr="00BE7760">
        <w:rPr>
          <w:sz w:val="28"/>
          <w:szCs w:val="28"/>
          <w:lang w:val="en-US"/>
        </w:rPr>
        <w:t>r</w:t>
      </w:r>
      <w:r w:rsidRPr="00BE7760">
        <w:rPr>
          <w:sz w:val="28"/>
          <w:szCs w:val="28"/>
        </w:rPr>
        <w:t xml:space="preserve"> ни танлайди ва </w:t>
      </w:r>
      <w:r w:rsidRPr="00BE7760">
        <w:rPr>
          <w:sz w:val="28"/>
          <w:szCs w:val="28"/>
          <w:lang w:val="en-US"/>
        </w:rPr>
        <w:t>x</w:t>
      </w:r>
      <w:r w:rsidRPr="00BE7760">
        <w:rPr>
          <w:sz w:val="28"/>
          <w:szCs w:val="28"/>
        </w:rPr>
        <w:t>=</w:t>
      </w:r>
      <w:r w:rsidRPr="00BE7760">
        <w:rPr>
          <w:sz w:val="28"/>
          <w:szCs w:val="28"/>
          <w:lang w:val="en-US"/>
        </w:rPr>
        <w:t>h</w:t>
      </w:r>
      <w:r w:rsidRPr="00BE7760">
        <w:rPr>
          <w:sz w:val="28"/>
          <w:szCs w:val="28"/>
        </w:rPr>
        <w:t>(</w:t>
      </w:r>
      <w:r w:rsidRPr="00BE7760">
        <w:rPr>
          <w:sz w:val="28"/>
          <w:szCs w:val="28"/>
          <w:lang w:val="en-US"/>
        </w:rPr>
        <w:t>r</w:t>
      </w:r>
      <w:r w:rsidRPr="00BE7760">
        <w:rPr>
          <w:sz w:val="28"/>
          <w:szCs w:val="28"/>
        </w:rPr>
        <w:t xml:space="preserve">) қийматини ҳисоблайди (х қиймати </w:t>
      </w:r>
      <w:r w:rsidRPr="00BE7760">
        <w:rPr>
          <w:sz w:val="28"/>
          <w:szCs w:val="28"/>
          <w:lang w:val="en-US"/>
        </w:rPr>
        <w:t>r</w:t>
      </w:r>
      <w:r w:rsidRPr="00BE7760">
        <w:rPr>
          <w:sz w:val="28"/>
          <w:szCs w:val="28"/>
        </w:rPr>
        <w:t xml:space="preserve"> нинг қийматини очмасдан туриб </w:t>
      </w:r>
      <w:r w:rsidRPr="00BE7760">
        <w:rPr>
          <w:sz w:val="28"/>
          <w:szCs w:val="28"/>
          <w:lang w:val="en-US"/>
        </w:rPr>
        <w:t>r</w:t>
      </w:r>
      <w:r w:rsidRPr="00BE7760">
        <w:rPr>
          <w:sz w:val="28"/>
          <w:szCs w:val="28"/>
        </w:rPr>
        <w:t xml:space="preserve"> ни билишлигини намойиш этади), сўнгра у </w:t>
      </w:r>
      <w:r w:rsidRPr="00BE7760">
        <w:rPr>
          <w:sz w:val="28"/>
          <w:szCs w:val="28"/>
        </w:rPr>
        <w:object w:dxaOrig="1219" w:dyaOrig="340">
          <v:shape id="_x0000_i1056" type="#_x0000_t75" style="width:60.75pt;height:17.25pt" o:ole="">
            <v:imagedata r:id="rId66" o:title=""/>
          </v:shape>
          <o:OLEObject Type="Embed" ProgID="Equation.3" ShapeID="_x0000_i1056" DrawAspect="Content" ObjectID="_1409820111" r:id="rId67"/>
        </w:object>
      </w:r>
      <w:r w:rsidRPr="00BE7760">
        <w:rPr>
          <w:sz w:val="28"/>
          <w:szCs w:val="28"/>
        </w:rPr>
        <w:t xml:space="preserve"> қийматни ҳисоблайди. </w:t>
      </w:r>
      <w:r w:rsidRPr="00BE7760">
        <w:rPr>
          <w:sz w:val="28"/>
          <w:szCs w:val="28"/>
          <w:lang w:val="en-US"/>
        </w:rPr>
        <w:t>P</w:t>
      </w:r>
      <w:r w:rsidRPr="00BE7760">
        <w:rPr>
          <w:sz w:val="28"/>
          <w:szCs w:val="28"/>
          <w:vertAlign w:val="subscript"/>
          <w:lang w:val="en-US"/>
        </w:rPr>
        <w:t>A</w:t>
      </w:r>
      <w:r w:rsidRPr="00BE7760">
        <w:rPr>
          <w:sz w:val="28"/>
          <w:szCs w:val="28"/>
        </w:rPr>
        <w:t xml:space="preserve"> орқали асимметрик шифрлаш алг</w:t>
      </w:r>
      <w:r w:rsidRPr="00BE7760">
        <w:rPr>
          <w:sz w:val="28"/>
          <w:szCs w:val="28"/>
        </w:rPr>
        <w:t>о</w:t>
      </w:r>
      <w:r w:rsidRPr="00BE7760">
        <w:rPr>
          <w:sz w:val="28"/>
          <w:szCs w:val="28"/>
        </w:rPr>
        <w:t xml:space="preserve">ритми фараз қилинса, </w:t>
      </w:r>
      <w:r w:rsidRPr="00BE7760">
        <w:rPr>
          <w:sz w:val="28"/>
          <w:szCs w:val="28"/>
          <w:lang w:val="en-US"/>
        </w:rPr>
        <w:t>h</w:t>
      </w:r>
      <w:r w:rsidRPr="00BE7760">
        <w:rPr>
          <w:sz w:val="28"/>
          <w:szCs w:val="28"/>
        </w:rPr>
        <w:t xml:space="preserve">(.) орқали хэш-функция фараз қилинади. Қатнашувчи В ахборот хабарни қатнашувчи А га жўнатади. Қатнашувчи А </w:t>
      </w:r>
      <w:r w:rsidRPr="00BE7760">
        <w:rPr>
          <w:sz w:val="28"/>
          <w:szCs w:val="28"/>
        </w:rPr>
        <w:object w:dxaOrig="1219" w:dyaOrig="340">
          <v:shape id="_x0000_i1057" type="#_x0000_t75" style="width:60.75pt;height:17.25pt" o:ole="">
            <v:imagedata r:id="rId68" o:title=""/>
          </v:shape>
          <o:OLEObject Type="Embed" ProgID="Equation.3" ShapeID="_x0000_i1057" DrawAspect="Content" ObjectID="_1409820112" r:id="rId69"/>
        </w:object>
      </w:r>
      <w:r w:rsidRPr="00BE7760">
        <w:rPr>
          <w:sz w:val="28"/>
          <w:szCs w:val="28"/>
        </w:rPr>
        <w:t xml:space="preserve"> ни расшифровка қилади ва </w:t>
      </w:r>
      <w:r w:rsidRPr="00BE7760">
        <w:rPr>
          <w:sz w:val="28"/>
          <w:szCs w:val="28"/>
          <w:lang w:val="en-US"/>
        </w:rPr>
        <w:t>r</w:t>
      </w:r>
      <w:r w:rsidRPr="00BE7760">
        <w:rPr>
          <w:sz w:val="28"/>
          <w:szCs w:val="28"/>
        </w:rPr>
        <w:t xml:space="preserve">' ва </w:t>
      </w:r>
      <w:r w:rsidRPr="00BE7760">
        <w:rPr>
          <w:sz w:val="28"/>
          <w:szCs w:val="28"/>
          <w:lang w:val="en-US"/>
        </w:rPr>
        <w:t>B</w:t>
      </w:r>
      <w:r w:rsidRPr="00BE7760">
        <w:rPr>
          <w:sz w:val="28"/>
          <w:szCs w:val="28"/>
        </w:rPr>
        <w:t xml:space="preserve">' қийматларни олади, ҳамда </w:t>
      </w:r>
      <w:r w:rsidRPr="00BE7760">
        <w:rPr>
          <w:sz w:val="28"/>
          <w:szCs w:val="28"/>
        </w:rPr>
        <w:object w:dxaOrig="920" w:dyaOrig="320">
          <v:shape id="_x0000_i1058" type="#_x0000_t75" style="width:45.75pt;height:15.75pt" o:ole="">
            <v:imagedata r:id="rId70" o:title=""/>
          </v:shape>
          <o:OLEObject Type="Embed" ProgID="Equation.3" ShapeID="_x0000_i1058" DrawAspect="Content" ObjectID="_1409820113" r:id="rId71"/>
        </w:object>
      </w:r>
      <w:r w:rsidRPr="00BE7760">
        <w:rPr>
          <w:sz w:val="28"/>
          <w:szCs w:val="28"/>
        </w:rPr>
        <w:t xml:space="preserve">ни ҳисоблайди. Ундай кейин х=х' эканлигини ва </w:t>
      </w:r>
      <w:r w:rsidRPr="00BE7760">
        <w:rPr>
          <w:sz w:val="28"/>
          <w:szCs w:val="28"/>
          <w:lang w:val="en-US"/>
        </w:rPr>
        <w:t>B</w:t>
      </w:r>
      <w:r w:rsidRPr="00BE7760">
        <w:rPr>
          <w:sz w:val="28"/>
          <w:szCs w:val="28"/>
        </w:rPr>
        <w:t xml:space="preserve">' идентификатор ҳақиқатан қатнашувчи Вга кўрсатаётганини тасдиқловчи қатор таққослашлар бажарилади. Таққослаш </w:t>
      </w:r>
      <w:r w:rsidRPr="00BE7760">
        <w:rPr>
          <w:sz w:val="28"/>
          <w:szCs w:val="28"/>
        </w:rPr>
        <w:lastRenderedPageBreak/>
        <w:t>муваффақиятли ўтса қатнашувчи А "</w:t>
      </w:r>
      <w:r w:rsidRPr="00BE7760">
        <w:rPr>
          <w:sz w:val="28"/>
          <w:szCs w:val="28"/>
          <w:lang w:val="en-US"/>
        </w:rPr>
        <w:t>r</w:t>
      </w:r>
      <w:r w:rsidRPr="00BE7760">
        <w:rPr>
          <w:sz w:val="28"/>
          <w:szCs w:val="28"/>
        </w:rPr>
        <w:t xml:space="preserve">" қатнашувчини В га узатади. Қатнашувчи </w:t>
      </w:r>
      <w:r w:rsidRPr="00BE7760">
        <w:rPr>
          <w:sz w:val="28"/>
          <w:szCs w:val="28"/>
          <w:lang w:val="en-US"/>
        </w:rPr>
        <w:t>B</w:t>
      </w:r>
      <w:r w:rsidRPr="00BE7760">
        <w:rPr>
          <w:sz w:val="28"/>
          <w:szCs w:val="28"/>
        </w:rPr>
        <w:t xml:space="preserve"> "</w:t>
      </w:r>
      <w:r w:rsidRPr="00BE7760">
        <w:rPr>
          <w:sz w:val="28"/>
          <w:szCs w:val="28"/>
          <w:lang w:val="en-US"/>
        </w:rPr>
        <w:t>r</w:t>
      </w:r>
      <w:r w:rsidRPr="00BE7760">
        <w:rPr>
          <w:sz w:val="28"/>
          <w:szCs w:val="28"/>
        </w:rPr>
        <w:t>"ни олганидан сўнг уни биринчи хабарда жўнатган қиймати эканлигини текширади.</w:t>
      </w:r>
    </w:p>
    <w:p w:rsidR="00EB70BF" w:rsidRPr="00BE7760" w:rsidRDefault="00EB70BF" w:rsidP="00EB70BF">
      <w:pPr>
        <w:spacing w:line="360" w:lineRule="auto"/>
        <w:ind w:firstLine="709"/>
        <w:jc w:val="both"/>
        <w:rPr>
          <w:sz w:val="28"/>
          <w:szCs w:val="28"/>
        </w:rPr>
      </w:pPr>
      <w:r w:rsidRPr="00BE7760">
        <w:rPr>
          <w:sz w:val="28"/>
          <w:szCs w:val="28"/>
        </w:rPr>
        <w:t>Кейинги мисол сифатида асимметрик шифрлашга асосланган Нидхем ва Шредернинг модификацияланган протоколини келтирамиз. Фақат ауте</w:t>
      </w:r>
      <w:r w:rsidRPr="00BE7760">
        <w:rPr>
          <w:sz w:val="28"/>
          <w:szCs w:val="28"/>
        </w:rPr>
        <w:t>н</w:t>
      </w:r>
      <w:r w:rsidRPr="00BE7760">
        <w:rPr>
          <w:sz w:val="28"/>
          <w:szCs w:val="28"/>
        </w:rPr>
        <w:t xml:space="preserve">тификациялашда ишлатилувчи Нидхем ва Шредер протоколи вариантини кўришда </w:t>
      </w:r>
      <w:r w:rsidRPr="00BE7760">
        <w:rPr>
          <w:sz w:val="28"/>
          <w:szCs w:val="28"/>
          <w:lang w:val="en-US"/>
        </w:rPr>
        <w:t>P</w:t>
      </w:r>
      <w:r w:rsidRPr="00BE7760">
        <w:rPr>
          <w:sz w:val="28"/>
          <w:szCs w:val="28"/>
          <w:vertAlign w:val="subscript"/>
          <w:lang w:val="en-US"/>
        </w:rPr>
        <w:t>B</w:t>
      </w:r>
      <w:r w:rsidRPr="00BE7760">
        <w:rPr>
          <w:sz w:val="28"/>
          <w:szCs w:val="28"/>
        </w:rPr>
        <w:t xml:space="preserve"> орқали қатнашувчи Внинг очиқ калити ёрдамида  шифрлаш алгоритми фараз қилинади. Протокол қуйидаги структурага эга:</w:t>
      </w:r>
    </w:p>
    <w:p w:rsidR="00EB70BF" w:rsidRPr="00BE7760" w:rsidRDefault="00EB70BF" w:rsidP="00EB70BF">
      <w:pPr>
        <w:spacing w:line="360" w:lineRule="auto"/>
        <w:ind w:firstLine="709"/>
        <w:jc w:val="both"/>
        <w:rPr>
          <w:sz w:val="28"/>
          <w:szCs w:val="28"/>
        </w:rPr>
      </w:pPr>
      <w:r w:rsidRPr="00BE7760">
        <w:rPr>
          <w:sz w:val="28"/>
          <w:szCs w:val="28"/>
        </w:rPr>
        <w:object w:dxaOrig="1740" w:dyaOrig="340">
          <v:shape id="_x0000_i1059" type="#_x0000_t75" style="width:87pt;height:17.25pt" o:ole="">
            <v:imagedata r:id="rId72" o:title=""/>
          </v:shape>
          <o:OLEObject Type="Embed" ProgID="Equation.3" ShapeID="_x0000_i1059" DrawAspect="Content" ObjectID="_1409820114" r:id="rId73"/>
        </w:object>
      </w:r>
      <w:r w:rsidRPr="00BE7760">
        <w:rPr>
          <w:sz w:val="28"/>
          <w:szCs w:val="28"/>
        </w:rPr>
        <w:tab/>
      </w:r>
      <w:r w:rsidRPr="00BE7760">
        <w:rPr>
          <w:sz w:val="28"/>
          <w:szCs w:val="28"/>
        </w:rPr>
        <w:tab/>
      </w:r>
      <w:r w:rsidRPr="00BE7760">
        <w:rPr>
          <w:sz w:val="28"/>
          <w:szCs w:val="28"/>
        </w:rPr>
        <w:tab/>
      </w:r>
    </w:p>
    <w:p w:rsidR="00EB70BF" w:rsidRPr="00BE7760" w:rsidRDefault="00EB70BF" w:rsidP="00EB70BF">
      <w:pPr>
        <w:spacing w:line="360" w:lineRule="auto"/>
        <w:ind w:firstLine="709"/>
        <w:jc w:val="both"/>
        <w:rPr>
          <w:sz w:val="28"/>
          <w:szCs w:val="28"/>
        </w:rPr>
      </w:pPr>
      <w:r w:rsidRPr="00BE7760">
        <w:rPr>
          <w:sz w:val="28"/>
          <w:szCs w:val="28"/>
        </w:rPr>
        <w:object w:dxaOrig="1760" w:dyaOrig="360">
          <v:shape id="_x0000_i1060" type="#_x0000_t75" style="width:87.75pt;height:18pt" o:ole="">
            <v:imagedata r:id="rId74" o:title=""/>
          </v:shape>
          <o:OLEObject Type="Embed" ProgID="Equation.3" ShapeID="_x0000_i1060" DrawAspect="Content" ObjectID="_1409820115" r:id="rId75"/>
        </w:object>
      </w:r>
      <w:r w:rsidRPr="00BE7760">
        <w:rPr>
          <w:sz w:val="28"/>
          <w:szCs w:val="28"/>
        </w:rPr>
        <w:tab/>
      </w:r>
      <w:r w:rsidRPr="00BE7760">
        <w:rPr>
          <w:sz w:val="28"/>
          <w:szCs w:val="28"/>
        </w:rPr>
        <w:tab/>
      </w:r>
      <w:r w:rsidRPr="00BE7760">
        <w:rPr>
          <w:sz w:val="28"/>
          <w:szCs w:val="28"/>
        </w:rPr>
        <w:tab/>
      </w:r>
    </w:p>
    <w:p w:rsidR="00EB70BF" w:rsidRPr="00BE7760" w:rsidRDefault="00EB70BF" w:rsidP="00EB70BF">
      <w:pPr>
        <w:spacing w:line="360" w:lineRule="auto"/>
        <w:ind w:firstLine="709"/>
        <w:jc w:val="both"/>
        <w:rPr>
          <w:sz w:val="28"/>
          <w:szCs w:val="28"/>
        </w:rPr>
      </w:pPr>
      <w:r w:rsidRPr="00BE7760">
        <w:rPr>
          <w:sz w:val="28"/>
          <w:szCs w:val="28"/>
        </w:rPr>
        <w:object w:dxaOrig="1060" w:dyaOrig="340">
          <v:shape id="_x0000_i1061" type="#_x0000_t75" style="width:53.25pt;height:17.25pt" o:ole="">
            <v:imagedata r:id="rId76" o:title=""/>
          </v:shape>
          <o:OLEObject Type="Embed" ProgID="Equation.3" ShapeID="_x0000_i1061" DrawAspect="Content" ObjectID="_1409820116" r:id="rId77"/>
        </w:object>
      </w:r>
      <w:r w:rsidRPr="00BE7760">
        <w:rPr>
          <w:sz w:val="28"/>
          <w:szCs w:val="28"/>
        </w:rPr>
        <w:tab/>
      </w:r>
      <w:r w:rsidRPr="00BE7760">
        <w:rPr>
          <w:sz w:val="28"/>
          <w:szCs w:val="28"/>
        </w:rPr>
        <w:tab/>
      </w:r>
      <w:r w:rsidRPr="00BE7760">
        <w:rPr>
          <w:sz w:val="28"/>
          <w:szCs w:val="28"/>
        </w:rPr>
        <w:tab/>
      </w:r>
      <w:r w:rsidRPr="00BE7760">
        <w:rPr>
          <w:sz w:val="28"/>
          <w:szCs w:val="28"/>
        </w:rPr>
        <w:tab/>
      </w:r>
    </w:p>
    <w:p w:rsidR="00EB70BF" w:rsidRPr="00BE7760" w:rsidRDefault="00EB70BF" w:rsidP="00EB70BF">
      <w:pPr>
        <w:spacing w:line="360" w:lineRule="auto"/>
        <w:ind w:firstLine="709"/>
        <w:jc w:val="both"/>
        <w:rPr>
          <w:sz w:val="28"/>
          <w:szCs w:val="28"/>
        </w:rPr>
      </w:pPr>
      <w:r w:rsidRPr="00BE7760">
        <w:rPr>
          <w:sz w:val="28"/>
          <w:szCs w:val="28"/>
        </w:rPr>
        <w:t>Рақамли имзодан фойдаланиш асосидаги аутентификациялаш</w:t>
      </w:r>
      <w:r w:rsidRPr="00BE7760">
        <w:rPr>
          <w:sz w:val="28"/>
          <w:szCs w:val="28"/>
        </w:rPr>
        <w:tab/>
      </w:r>
    </w:p>
    <w:p w:rsidR="00EB70BF" w:rsidRPr="00BE7760" w:rsidRDefault="00EB70BF" w:rsidP="00EB70BF">
      <w:pPr>
        <w:spacing w:line="360" w:lineRule="auto"/>
        <w:ind w:firstLine="709"/>
        <w:jc w:val="both"/>
        <w:rPr>
          <w:sz w:val="28"/>
          <w:szCs w:val="28"/>
        </w:rPr>
      </w:pPr>
      <w:r w:rsidRPr="00BE7760">
        <w:rPr>
          <w:sz w:val="28"/>
          <w:szCs w:val="28"/>
        </w:rPr>
        <w:t>Х.509 стандартининг тавсияларида рақамли имзо, вақт белгиси ва тас</w:t>
      </w:r>
      <w:r w:rsidRPr="00BE7760">
        <w:rPr>
          <w:sz w:val="28"/>
          <w:szCs w:val="28"/>
        </w:rPr>
        <w:t>о</w:t>
      </w:r>
      <w:r w:rsidRPr="00BE7760">
        <w:rPr>
          <w:sz w:val="28"/>
          <w:szCs w:val="28"/>
        </w:rPr>
        <w:t>дифий сонлардан фойдаланиш асосидаги аутентификациялаш схемаси сп</w:t>
      </w:r>
      <w:r w:rsidRPr="00BE7760">
        <w:rPr>
          <w:sz w:val="28"/>
          <w:szCs w:val="28"/>
        </w:rPr>
        <w:t>е</w:t>
      </w:r>
      <w:r w:rsidRPr="00BE7760">
        <w:rPr>
          <w:sz w:val="28"/>
          <w:szCs w:val="28"/>
        </w:rPr>
        <w:t>цификацияланган. Ушбу схемани тавсифлаш учун қуйидаги белгилашларн</w:t>
      </w:r>
      <w:r w:rsidRPr="00BE7760">
        <w:rPr>
          <w:sz w:val="28"/>
          <w:szCs w:val="28"/>
        </w:rPr>
        <w:t>и</w:t>
      </w:r>
      <w:r w:rsidRPr="00BE7760">
        <w:rPr>
          <w:sz w:val="28"/>
          <w:szCs w:val="28"/>
        </w:rPr>
        <w:t xml:space="preserve"> киритамиз:</w:t>
      </w:r>
    </w:p>
    <w:p w:rsidR="00EB70BF" w:rsidRPr="00BE7760" w:rsidRDefault="00EB70BF" w:rsidP="00EB70BF">
      <w:pPr>
        <w:spacing w:line="360" w:lineRule="auto"/>
        <w:ind w:firstLine="709"/>
        <w:jc w:val="both"/>
        <w:rPr>
          <w:sz w:val="28"/>
          <w:szCs w:val="28"/>
        </w:rPr>
      </w:pPr>
      <w:r w:rsidRPr="00BE7760">
        <w:rPr>
          <w:sz w:val="28"/>
          <w:szCs w:val="28"/>
        </w:rPr>
        <w:t xml:space="preserve">- </w:t>
      </w:r>
      <w:r w:rsidRPr="00BE7760">
        <w:rPr>
          <w:sz w:val="28"/>
          <w:szCs w:val="28"/>
          <w:lang w:val="en-US"/>
        </w:rPr>
        <w:t>t</w:t>
      </w:r>
      <w:r w:rsidRPr="00BE7760">
        <w:rPr>
          <w:sz w:val="28"/>
          <w:szCs w:val="28"/>
          <w:vertAlign w:val="subscript"/>
          <w:lang w:val="en-US"/>
        </w:rPr>
        <w:t>A</w:t>
      </w:r>
      <w:r w:rsidRPr="00BE7760">
        <w:rPr>
          <w:sz w:val="28"/>
          <w:szCs w:val="28"/>
        </w:rPr>
        <w:t xml:space="preserve">, </w:t>
      </w:r>
      <w:r w:rsidRPr="00BE7760">
        <w:rPr>
          <w:sz w:val="28"/>
          <w:szCs w:val="28"/>
          <w:lang w:val="en-US"/>
        </w:rPr>
        <w:t>r</w:t>
      </w:r>
      <w:r w:rsidRPr="00BE7760">
        <w:rPr>
          <w:sz w:val="28"/>
          <w:szCs w:val="28"/>
          <w:vertAlign w:val="subscript"/>
          <w:lang w:val="en-US"/>
        </w:rPr>
        <w:t>A</w:t>
      </w:r>
      <w:r w:rsidRPr="00BE7760">
        <w:rPr>
          <w:sz w:val="28"/>
          <w:szCs w:val="28"/>
        </w:rPr>
        <w:t xml:space="preserve"> ва </w:t>
      </w:r>
      <w:r w:rsidRPr="00BE7760">
        <w:rPr>
          <w:sz w:val="28"/>
          <w:szCs w:val="28"/>
          <w:lang w:val="en-US"/>
        </w:rPr>
        <w:t>r</w:t>
      </w:r>
      <w:r w:rsidRPr="00BE7760">
        <w:rPr>
          <w:sz w:val="28"/>
          <w:szCs w:val="28"/>
          <w:vertAlign w:val="subscript"/>
        </w:rPr>
        <w:t>В</w:t>
      </w:r>
      <w:r w:rsidRPr="00BE7760">
        <w:rPr>
          <w:sz w:val="28"/>
          <w:szCs w:val="28"/>
        </w:rPr>
        <w:t xml:space="preserve"> – мос ҳолда вақт белгиси ва тасодифий сонлар;</w:t>
      </w:r>
    </w:p>
    <w:p w:rsidR="00EB70BF" w:rsidRPr="00BE7760" w:rsidRDefault="00EB70BF" w:rsidP="00EB70BF">
      <w:pPr>
        <w:spacing w:line="360" w:lineRule="auto"/>
        <w:ind w:firstLine="709"/>
        <w:jc w:val="both"/>
        <w:rPr>
          <w:sz w:val="28"/>
          <w:szCs w:val="28"/>
        </w:rPr>
      </w:pPr>
      <w:r w:rsidRPr="00BE7760">
        <w:rPr>
          <w:sz w:val="28"/>
          <w:szCs w:val="28"/>
        </w:rPr>
        <w:t xml:space="preserve">- </w:t>
      </w:r>
      <w:r w:rsidRPr="00BE7760">
        <w:rPr>
          <w:sz w:val="28"/>
          <w:szCs w:val="28"/>
          <w:lang w:val="en-US"/>
        </w:rPr>
        <w:t>S</w:t>
      </w:r>
      <w:r w:rsidRPr="00BE7760">
        <w:rPr>
          <w:sz w:val="28"/>
          <w:szCs w:val="28"/>
          <w:vertAlign w:val="subscript"/>
          <w:lang w:val="en-US"/>
        </w:rPr>
        <w:t>A</w:t>
      </w:r>
      <w:r w:rsidRPr="00BE7760">
        <w:rPr>
          <w:sz w:val="28"/>
          <w:szCs w:val="28"/>
        </w:rPr>
        <w:t xml:space="preserve"> -  қатнашувчи А генерациялаган имзо;</w:t>
      </w:r>
    </w:p>
    <w:p w:rsidR="00EB70BF" w:rsidRPr="00BE7760" w:rsidRDefault="00EB70BF" w:rsidP="00EB70BF">
      <w:pPr>
        <w:spacing w:line="360" w:lineRule="auto"/>
        <w:ind w:firstLine="709"/>
        <w:jc w:val="both"/>
        <w:rPr>
          <w:sz w:val="28"/>
          <w:szCs w:val="28"/>
        </w:rPr>
      </w:pPr>
      <w:r w:rsidRPr="00BE7760">
        <w:rPr>
          <w:sz w:val="28"/>
          <w:szCs w:val="28"/>
        </w:rPr>
        <w:t xml:space="preserve">- </w:t>
      </w:r>
      <w:r w:rsidRPr="00BE7760">
        <w:rPr>
          <w:sz w:val="28"/>
          <w:szCs w:val="28"/>
          <w:lang w:val="en-US"/>
        </w:rPr>
        <w:t>cert</w:t>
      </w:r>
      <w:r w:rsidRPr="00BE7760">
        <w:rPr>
          <w:sz w:val="28"/>
          <w:szCs w:val="28"/>
          <w:vertAlign w:val="subscript"/>
          <w:lang w:val="en-US"/>
        </w:rPr>
        <w:t>A</w:t>
      </w:r>
      <w:r w:rsidRPr="00BE7760">
        <w:rPr>
          <w:sz w:val="28"/>
          <w:szCs w:val="28"/>
        </w:rPr>
        <w:t xml:space="preserve"> – қатнашувчи А очиқ калитининг сертификати;</w:t>
      </w:r>
    </w:p>
    <w:p w:rsidR="00EB70BF" w:rsidRPr="00BE7760" w:rsidRDefault="00EB70BF" w:rsidP="00EB70BF">
      <w:pPr>
        <w:spacing w:line="360" w:lineRule="auto"/>
        <w:ind w:firstLine="709"/>
        <w:jc w:val="both"/>
        <w:rPr>
          <w:sz w:val="28"/>
          <w:szCs w:val="28"/>
        </w:rPr>
      </w:pPr>
      <w:r w:rsidRPr="00BE7760">
        <w:rPr>
          <w:sz w:val="28"/>
          <w:szCs w:val="28"/>
        </w:rPr>
        <w:t xml:space="preserve">- </w:t>
      </w:r>
      <w:r w:rsidRPr="00BE7760">
        <w:rPr>
          <w:sz w:val="28"/>
          <w:szCs w:val="28"/>
          <w:lang w:val="en-US"/>
        </w:rPr>
        <w:t>cert</w:t>
      </w:r>
      <w:r w:rsidRPr="00BE7760">
        <w:rPr>
          <w:sz w:val="28"/>
          <w:szCs w:val="28"/>
          <w:vertAlign w:val="subscript"/>
        </w:rPr>
        <w:t>В</w:t>
      </w:r>
      <w:r w:rsidRPr="00BE7760">
        <w:rPr>
          <w:sz w:val="28"/>
          <w:szCs w:val="28"/>
        </w:rPr>
        <w:t xml:space="preserve"> – қатнашувчи В очиқ калитининг сертификати;</w:t>
      </w:r>
    </w:p>
    <w:p w:rsidR="00EB70BF" w:rsidRPr="00BE7760" w:rsidRDefault="00EB70BF" w:rsidP="00EB70BF">
      <w:pPr>
        <w:spacing w:line="360" w:lineRule="auto"/>
        <w:ind w:firstLine="709"/>
        <w:jc w:val="both"/>
        <w:rPr>
          <w:sz w:val="28"/>
          <w:szCs w:val="28"/>
        </w:rPr>
      </w:pPr>
      <w:r w:rsidRPr="00BE7760">
        <w:rPr>
          <w:sz w:val="28"/>
          <w:szCs w:val="28"/>
        </w:rPr>
        <w:t>Мисол тариқасида аутентификациялашнинг қуйидаги протоколларини келт</w:t>
      </w:r>
      <w:r w:rsidRPr="00BE7760">
        <w:rPr>
          <w:sz w:val="28"/>
          <w:szCs w:val="28"/>
        </w:rPr>
        <w:t>и</w:t>
      </w:r>
      <w:r w:rsidRPr="00BE7760">
        <w:rPr>
          <w:sz w:val="28"/>
          <w:szCs w:val="28"/>
        </w:rPr>
        <w:t>рамиз:</w:t>
      </w:r>
    </w:p>
    <w:p w:rsidR="00EB70BF" w:rsidRPr="00BE7760" w:rsidRDefault="00EB70BF" w:rsidP="00EB70BF">
      <w:pPr>
        <w:spacing w:line="360" w:lineRule="auto"/>
        <w:ind w:firstLine="709"/>
        <w:jc w:val="both"/>
        <w:rPr>
          <w:sz w:val="28"/>
          <w:szCs w:val="28"/>
        </w:rPr>
      </w:pPr>
      <w:r w:rsidRPr="00BE7760">
        <w:rPr>
          <w:sz w:val="28"/>
          <w:szCs w:val="28"/>
        </w:rPr>
        <w:t>1. Вақт белгисидан фойдаланиб бир томонлама аутентфикациялаш:</w:t>
      </w:r>
    </w:p>
    <w:p w:rsidR="00EB70BF" w:rsidRPr="00BE7760" w:rsidRDefault="00EB70BF" w:rsidP="00EB70BF">
      <w:pPr>
        <w:spacing w:line="360" w:lineRule="auto"/>
        <w:ind w:firstLine="709"/>
        <w:jc w:val="both"/>
        <w:rPr>
          <w:sz w:val="28"/>
          <w:szCs w:val="28"/>
        </w:rPr>
      </w:pPr>
      <w:r w:rsidRPr="00BE7760">
        <w:rPr>
          <w:sz w:val="28"/>
          <w:szCs w:val="28"/>
        </w:rPr>
        <w:object w:dxaOrig="2920" w:dyaOrig="340">
          <v:shape id="_x0000_i1062" type="#_x0000_t75" style="width:146.25pt;height:17.25pt" o:ole="">
            <v:imagedata r:id="rId78" o:title=""/>
          </v:shape>
          <o:OLEObject Type="Embed" ProgID="Equation.3" ShapeID="_x0000_i1062" DrawAspect="Content" ObjectID="_1409820117" r:id="rId79"/>
        </w:object>
      </w:r>
      <w:r w:rsidRPr="00BE7760">
        <w:rPr>
          <w:sz w:val="28"/>
          <w:szCs w:val="28"/>
        </w:rPr>
        <w:tab/>
      </w:r>
    </w:p>
    <w:p w:rsidR="00EB70BF" w:rsidRPr="00BE7760" w:rsidRDefault="00EB70BF" w:rsidP="00EB70BF">
      <w:pPr>
        <w:spacing w:line="360" w:lineRule="auto"/>
        <w:ind w:firstLine="709"/>
        <w:jc w:val="both"/>
        <w:rPr>
          <w:sz w:val="28"/>
          <w:szCs w:val="28"/>
        </w:rPr>
      </w:pPr>
      <w:r w:rsidRPr="00BE7760">
        <w:rPr>
          <w:sz w:val="28"/>
          <w:szCs w:val="28"/>
        </w:rPr>
        <w:t xml:space="preserve">Қатнашувчи </w:t>
      </w:r>
      <w:r w:rsidRPr="00BE7760">
        <w:rPr>
          <w:sz w:val="28"/>
          <w:szCs w:val="28"/>
          <w:lang w:val="en-US"/>
        </w:rPr>
        <w:t>B</w:t>
      </w:r>
      <w:r w:rsidRPr="00BE7760">
        <w:rPr>
          <w:sz w:val="28"/>
          <w:szCs w:val="28"/>
        </w:rPr>
        <w:t xml:space="preserve"> ушбу хабарни олганидан сўнг вақт белгиси </w:t>
      </w:r>
      <w:r w:rsidRPr="00BE7760">
        <w:rPr>
          <w:sz w:val="28"/>
          <w:szCs w:val="28"/>
          <w:lang w:val="en-US"/>
        </w:rPr>
        <w:t>t</w:t>
      </w:r>
      <w:r w:rsidRPr="00BE7760">
        <w:rPr>
          <w:sz w:val="28"/>
          <w:szCs w:val="28"/>
          <w:vertAlign w:val="subscript"/>
          <w:lang w:val="en-US"/>
        </w:rPr>
        <w:t>A</w:t>
      </w:r>
      <w:r w:rsidRPr="00BE7760">
        <w:rPr>
          <w:sz w:val="28"/>
          <w:szCs w:val="28"/>
        </w:rPr>
        <w:t xml:space="preserve"> нинг тўғрилигини, олинган идентификатор В ни ва сертификат </w:t>
      </w:r>
      <w:r w:rsidRPr="00BE7760">
        <w:rPr>
          <w:sz w:val="28"/>
          <w:szCs w:val="28"/>
          <w:lang w:val="en-US"/>
        </w:rPr>
        <w:t>cert</w:t>
      </w:r>
      <w:r w:rsidRPr="00BE7760">
        <w:rPr>
          <w:sz w:val="28"/>
          <w:szCs w:val="28"/>
          <w:vertAlign w:val="subscript"/>
          <w:lang w:val="en-US"/>
        </w:rPr>
        <w:t>A</w:t>
      </w:r>
      <w:r w:rsidRPr="00BE7760">
        <w:rPr>
          <w:sz w:val="28"/>
          <w:szCs w:val="28"/>
        </w:rPr>
        <w:t xml:space="preserve"> даги очиқ к</w:t>
      </w:r>
      <w:r w:rsidRPr="00BE7760">
        <w:rPr>
          <w:sz w:val="28"/>
          <w:szCs w:val="28"/>
        </w:rPr>
        <w:t>а</w:t>
      </w:r>
      <w:r w:rsidRPr="00BE7760">
        <w:rPr>
          <w:sz w:val="28"/>
          <w:szCs w:val="28"/>
        </w:rPr>
        <w:t xml:space="preserve">литдан фойдаланиб рақамли имзо </w:t>
      </w:r>
      <w:r w:rsidRPr="00BE7760">
        <w:rPr>
          <w:sz w:val="28"/>
          <w:szCs w:val="28"/>
          <w:lang w:val="en-US"/>
        </w:rPr>
        <w:t>S</w:t>
      </w:r>
      <w:r w:rsidRPr="00BE7760">
        <w:rPr>
          <w:sz w:val="28"/>
          <w:szCs w:val="28"/>
          <w:vertAlign w:val="subscript"/>
          <w:lang w:val="en-US"/>
        </w:rPr>
        <w:t>A</w:t>
      </w:r>
      <w:r w:rsidRPr="00BE7760">
        <w:rPr>
          <w:sz w:val="28"/>
          <w:szCs w:val="28"/>
        </w:rPr>
        <w:t>(</w:t>
      </w:r>
      <w:r w:rsidRPr="00BE7760">
        <w:rPr>
          <w:sz w:val="28"/>
          <w:szCs w:val="28"/>
          <w:lang w:val="en-US"/>
        </w:rPr>
        <w:t>t</w:t>
      </w:r>
      <w:r w:rsidRPr="00BE7760">
        <w:rPr>
          <w:sz w:val="28"/>
          <w:szCs w:val="28"/>
          <w:vertAlign w:val="subscript"/>
          <w:lang w:val="en-US"/>
        </w:rPr>
        <w:t>A</w:t>
      </w:r>
      <w:r w:rsidRPr="00BE7760">
        <w:rPr>
          <w:sz w:val="28"/>
          <w:szCs w:val="28"/>
        </w:rPr>
        <w:t>,</w:t>
      </w:r>
      <w:r w:rsidRPr="00BE7760">
        <w:rPr>
          <w:sz w:val="28"/>
          <w:szCs w:val="28"/>
          <w:lang w:val="en-US"/>
        </w:rPr>
        <w:t>B</w:t>
      </w:r>
      <w:r w:rsidRPr="00BE7760">
        <w:rPr>
          <w:sz w:val="28"/>
          <w:szCs w:val="28"/>
        </w:rPr>
        <w:t>) нинг корректлигини текширади.</w:t>
      </w:r>
    </w:p>
    <w:p w:rsidR="00EB70BF" w:rsidRPr="00BE7760" w:rsidRDefault="00EB70BF" w:rsidP="00EB70BF">
      <w:pPr>
        <w:spacing w:line="360" w:lineRule="auto"/>
        <w:ind w:firstLine="709"/>
        <w:jc w:val="both"/>
        <w:rPr>
          <w:sz w:val="28"/>
          <w:szCs w:val="28"/>
        </w:rPr>
      </w:pPr>
      <w:r w:rsidRPr="00BE7760">
        <w:rPr>
          <w:sz w:val="28"/>
          <w:szCs w:val="28"/>
        </w:rPr>
        <w:lastRenderedPageBreak/>
        <w:t>2. Тасодифий сонлардан фойдаланиб бир томонлама аутентификаци</w:t>
      </w:r>
      <w:r w:rsidRPr="00BE7760">
        <w:rPr>
          <w:sz w:val="28"/>
          <w:szCs w:val="28"/>
        </w:rPr>
        <w:t>я</w:t>
      </w:r>
      <w:r w:rsidRPr="00BE7760">
        <w:rPr>
          <w:sz w:val="28"/>
          <w:szCs w:val="28"/>
        </w:rPr>
        <w:t>лаш:</w:t>
      </w:r>
    </w:p>
    <w:p w:rsidR="00EB70BF" w:rsidRPr="00BE7760" w:rsidRDefault="00EB70BF" w:rsidP="00EB70BF">
      <w:pPr>
        <w:spacing w:line="360" w:lineRule="auto"/>
        <w:ind w:firstLine="709"/>
        <w:jc w:val="both"/>
        <w:rPr>
          <w:sz w:val="28"/>
          <w:szCs w:val="28"/>
        </w:rPr>
      </w:pPr>
      <w:r w:rsidRPr="00BE7760">
        <w:rPr>
          <w:sz w:val="28"/>
          <w:szCs w:val="28"/>
        </w:rPr>
        <w:object w:dxaOrig="1080" w:dyaOrig="340">
          <v:shape id="_x0000_i1063" type="#_x0000_t75" style="width:54pt;height:17.25pt" o:ole="">
            <v:imagedata r:id="rId80" o:title=""/>
          </v:shape>
          <o:OLEObject Type="Embed" ProgID="Equation.3" ShapeID="_x0000_i1063" DrawAspect="Content" ObjectID="_1409820118" r:id="rId81"/>
        </w:object>
      </w:r>
      <w:r w:rsidRPr="00BE7760">
        <w:rPr>
          <w:sz w:val="28"/>
          <w:szCs w:val="28"/>
        </w:rPr>
        <w:tab/>
      </w:r>
      <w:r w:rsidRPr="00BE7760">
        <w:rPr>
          <w:sz w:val="28"/>
          <w:szCs w:val="28"/>
        </w:rPr>
        <w:tab/>
      </w:r>
      <w:r w:rsidRPr="00BE7760">
        <w:rPr>
          <w:sz w:val="28"/>
          <w:szCs w:val="28"/>
        </w:rPr>
        <w:tab/>
      </w:r>
      <w:r w:rsidRPr="00BE7760">
        <w:rPr>
          <w:sz w:val="28"/>
          <w:szCs w:val="28"/>
        </w:rPr>
        <w:tab/>
      </w:r>
      <w:r w:rsidRPr="00BE7760">
        <w:rPr>
          <w:sz w:val="28"/>
          <w:szCs w:val="28"/>
        </w:rPr>
        <w:tab/>
      </w:r>
    </w:p>
    <w:p w:rsidR="00EB70BF" w:rsidRPr="00BE7760" w:rsidRDefault="00EB70BF" w:rsidP="00EB70BF">
      <w:pPr>
        <w:spacing w:line="360" w:lineRule="auto"/>
        <w:ind w:firstLine="709"/>
        <w:jc w:val="both"/>
        <w:rPr>
          <w:sz w:val="28"/>
          <w:szCs w:val="28"/>
        </w:rPr>
      </w:pPr>
      <w:r w:rsidRPr="00BE7760">
        <w:rPr>
          <w:sz w:val="28"/>
          <w:szCs w:val="28"/>
          <w:lang w:val="en-US"/>
        </w:rPr>
        <w:object w:dxaOrig="3240" w:dyaOrig="340">
          <v:shape id="_x0000_i1064" type="#_x0000_t75" style="width:162pt;height:17.25pt" o:ole="">
            <v:imagedata r:id="rId82" o:title=""/>
          </v:shape>
          <o:OLEObject Type="Embed" ProgID="Equation.3" ShapeID="_x0000_i1064" DrawAspect="Content" ObjectID="_1409820119" r:id="rId83"/>
        </w:object>
      </w:r>
      <w:r w:rsidRPr="00BE7760">
        <w:rPr>
          <w:sz w:val="28"/>
          <w:szCs w:val="28"/>
        </w:rPr>
        <w:tab/>
      </w:r>
      <w:r w:rsidRPr="00BE7760">
        <w:rPr>
          <w:sz w:val="28"/>
          <w:szCs w:val="28"/>
        </w:rPr>
        <w:tab/>
      </w:r>
    </w:p>
    <w:p w:rsidR="00EB70BF" w:rsidRPr="00BE7760" w:rsidRDefault="00EB70BF" w:rsidP="00EB70BF">
      <w:pPr>
        <w:spacing w:line="360" w:lineRule="auto"/>
        <w:ind w:firstLine="709"/>
        <w:jc w:val="both"/>
        <w:rPr>
          <w:sz w:val="28"/>
          <w:szCs w:val="28"/>
        </w:rPr>
      </w:pPr>
      <w:r w:rsidRPr="00BE7760">
        <w:rPr>
          <w:sz w:val="28"/>
          <w:szCs w:val="28"/>
        </w:rPr>
        <w:t>Қатнашувчи В қатнашувчи А дан хабарни олиб айнан у хабарнинг а</w:t>
      </w:r>
      <w:r w:rsidRPr="00BE7760">
        <w:rPr>
          <w:sz w:val="28"/>
          <w:szCs w:val="28"/>
        </w:rPr>
        <w:t>д</w:t>
      </w:r>
      <w:r w:rsidRPr="00BE7760">
        <w:rPr>
          <w:sz w:val="28"/>
          <w:szCs w:val="28"/>
        </w:rPr>
        <w:t xml:space="preserve">ресати эканлигига ишонч ҳосил қилади; сертификат </w:t>
      </w:r>
      <w:r w:rsidRPr="00BE7760">
        <w:rPr>
          <w:sz w:val="28"/>
          <w:szCs w:val="28"/>
          <w:lang w:val="en-US"/>
        </w:rPr>
        <w:t>cert</w:t>
      </w:r>
      <w:r w:rsidRPr="00BE7760">
        <w:rPr>
          <w:sz w:val="28"/>
          <w:szCs w:val="28"/>
          <w:vertAlign w:val="subscript"/>
          <w:lang w:val="en-US"/>
        </w:rPr>
        <w:t>A</w:t>
      </w:r>
      <w:r w:rsidRPr="00BE7760">
        <w:rPr>
          <w:sz w:val="28"/>
          <w:szCs w:val="28"/>
        </w:rPr>
        <w:t xml:space="preserve"> дан олинган қатнашувчи А очиқ к</w:t>
      </w:r>
      <w:r w:rsidRPr="00BE7760">
        <w:rPr>
          <w:sz w:val="28"/>
          <w:szCs w:val="28"/>
        </w:rPr>
        <w:t>а</w:t>
      </w:r>
      <w:r w:rsidRPr="00BE7760">
        <w:rPr>
          <w:sz w:val="28"/>
          <w:szCs w:val="28"/>
        </w:rPr>
        <w:t xml:space="preserve">литидан фойдаланиб очиқ кўринишда олинган </w:t>
      </w:r>
      <w:r w:rsidRPr="00BE7760">
        <w:rPr>
          <w:sz w:val="28"/>
          <w:szCs w:val="28"/>
          <w:lang w:val="en-US"/>
        </w:rPr>
        <w:t>r</w:t>
      </w:r>
      <w:r w:rsidRPr="00BE7760">
        <w:rPr>
          <w:sz w:val="28"/>
          <w:szCs w:val="28"/>
          <w:vertAlign w:val="subscript"/>
        </w:rPr>
        <w:t>А</w:t>
      </w:r>
      <w:r w:rsidRPr="00BE7760">
        <w:rPr>
          <w:sz w:val="28"/>
          <w:szCs w:val="28"/>
        </w:rPr>
        <w:t xml:space="preserve"> сони, биринчи хабарда жўнатилган </w:t>
      </w:r>
      <w:r w:rsidRPr="00BE7760">
        <w:rPr>
          <w:sz w:val="28"/>
          <w:szCs w:val="28"/>
          <w:lang w:val="en-US"/>
        </w:rPr>
        <w:t>r</w:t>
      </w:r>
      <w:r w:rsidRPr="00BE7760">
        <w:rPr>
          <w:sz w:val="28"/>
          <w:szCs w:val="28"/>
          <w:vertAlign w:val="subscript"/>
        </w:rPr>
        <w:t>В</w:t>
      </w:r>
      <w:r w:rsidRPr="00BE7760">
        <w:rPr>
          <w:sz w:val="28"/>
          <w:szCs w:val="28"/>
        </w:rPr>
        <w:t xml:space="preserve"> сони ва ўзининг идентификатори В остидаги имзо </w:t>
      </w:r>
      <w:r w:rsidRPr="00BE7760">
        <w:rPr>
          <w:sz w:val="28"/>
          <w:szCs w:val="28"/>
        </w:rPr>
        <w:object w:dxaOrig="1260" w:dyaOrig="340">
          <v:shape id="_x0000_i1065" type="#_x0000_t75" style="width:63pt;height:17.25pt" o:ole="">
            <v:imagedata r:id="rId84" o:title=""/>
          </v:shape>
          <o:OLEObject Type="Embed" ProgID="Equation.3" ShapeID="_x0000_i1065" DrawAspect="Content" ObjectID="_1409820120" r:id="rId85"/>
        </w:object>
      </w:r>
      <w:r w:rsidRPr="00BE7760">
        <w:rPr>
          <w:sz w:val="28"/>
          <w:szCs w:val="28"/>
        </w:rPr>
        <w:t xml:space="preserve"> нинг корректлигини текширади. Имзо чекилган тасодифий сон </w:t>
      </w:r>
      <w:r w:rsidRPr="00BE7760">
        <w:rPr>
          <w:sz w:val="28"/>
          <w:szCs w:val="28"/>
          <w:lang w:val="en-US"/>
        </w:rPr>
        <w:t>r</w:t>
      </w:r>
      <w:r w:rsidRPr="00BE7760">
        <w:rPr>
          <w:sz w:val="28"/>
          <w:szCs w:val="28"/>
          <w:vertAlign w:val="subscript"/>
        </w:rPr>
        <w:t>А</w:t>
      </w:r>
      <w:r w:rsidRPr="00BE7760">
        <w:rPr>
          <w:sz w:val="28"/>
          <w:szCs w:val="28"/>
        </w:rPr>
        <w:t xml:space="preserve"> очиқ матнни танлаш билан хужумни олдини олиш учун ишлат</w:t>
      </w:r>
      <w:r w:rsidRPr="00BE7760">
        <w:rPr>
          <w:sz w:val="28"/>
          <w:szCs w:val="28"/>
        </w:rPr>
        <w:t>и</w:t>
      </w:r>
      <w:r w:rsidRPr="00BE7760">
        <w:rPr>
          <w:sz w:val="28"/>
          <w:szCs w:val="28"/>
        </w:rPr>
        <w:t>лади.</w:t>
      </w:r>
    </w:p>
    <w:p w:rsidR="00EB70BF" w:rsidRPr="00BE7760" w:rsidRDefault="00EB70BF" w:rsidP="00EB70BF">
      <w:pPr>
        <w:spacing w:line="360" w:lineRule="auto"/>
        <w:ind w:firstLine="709"/>
        <w:jc w:val="both"/>
        <w:rPr>
          <w:sz w:val="28"/>
          <w:szCs w:val="28"/>
        </w:rPr>
      </w:pPr>
      <w:r w:rsidRPr="00BE7760">
        <w:rPr>
          <w:sz w:val="28"/>
          <w:szCs w:val="28"/>
        </w:rPr>
        <w:t>3. Тасодифий сонлардан фойдаланиб икки томонлама аутентификаци</w:t>
      </w:r>
      <w:r w:rsidRPr="00BE7760">
        <w:rPr>
          <w:sz w:val="28"/>
          <w:szCs w:val="28"/>
        </w:rPr>
        <w:t>я</w:t>
      </w:r>
      <w:r w:rsidRPr="00BE7760">
        <w:rPr>
          <w:sz w:val="28"/>
          <w:szCs w:val="28"/>
        </w:rPr>
        <w:t>лаш:</w:t>
      </w:r>
    </w:p>
    <w:p w:rsidR="00EB70BF" w:rsidRPr="00BE7760" w:rsidRDefault="00EB70BF" w:rsidP="00EB70BF">
      <w:pPr>
        <w:spacing w:line="360" w:lineRule="auto"/>
        <w:ind w:firstLine="709"/>
        <w:jc w:val="both"/>
        <w:rPr>
          <w:sz w:val="28"/>
          <w:szCs w:val="28"/>
        </w:rPr>
      </w:pPr>
      <w:r w:rsidRPr="00BE7760">
        <w:rPr>
          <w:sz w:val="28"/>
          <w:szCs w:val="28"/>
        </w:rPr>
        <w:object w:dxaOrig="1080" w:dyaOrig="340">
          <v:shape id="_x0000_i1066" type="#_x0000_t75" style="width:54pt;height:17.25pt" o:ole="">
            <v:imagedata r:id="rId86" o:title=""/>
          </v:shape>
          <o:OLEObject Type="Embed" ProgID="Equation.3" ShapeID="_x0000_i1066" DrawAspect="Content" ObjectID="_1409820121" r:id="rId87"/>
        </w:object>
      </w:r>
      <w:r w:rsidRPr="00BE7760">
        <w:rPr>
          <w:sz w:val="28"/>
          <w:szCs w:val="28"/>
        </w:rPr>
        <w:tab/>
      </w:r>
      <w:r w:rsidRPr="00BE7760">
        <w:rPr>
          <w:sz w:val="28"/>
          <w:szCs w:val="28"/>
        </w:rPr>
        <w:tab/>
      </w:r>
      <w:r w:rsidRPr="00BE7760">
        <w:rPr>
          <w:sz w:val="28"/>
          <w:szCs w:val="28"/>
        </w:rPr>
        <w:tab/>
      </w:r>
      <w:r w:rsidRPr="00BE7760">
        <w:rPr>
          <w:sz w:val="28"/>
          <w:szCs w:val="28"/>
        </w:rPr>
        <w:tab/>
      </w:r>
      <w:r w:rsidRPr="00BE7760">
        <w:rPr>
          <w:sz w:val="28"/>
          <w:szCs w:val="28"/>
        </w:rPr>
        <w:tab/>
      </w:r>
      <w:r w:rsidRPr="00BE7760">
        <w:rPr>
          <w:sz w:val="28"/>
          <w:szCs w:val="28"/>
        </w:rPr>
        <w:tab/>
      </w:r>
      <w:r w:rsidRPr="00BE7760">
        <w:rPr>
          <w:sz w:val="28"/>
          <w:szCs w:val="28"/>
        </w:rPr>
        <w:tab/>
      </w:r>
    </w:p>
    <w:p w:rsidR="00EB70BF" w:rsidRPr="00BE7760" w:rsidRDefault="00EB70BF" w:rsidP="00EB70BF">
      <w:pPr>
        <w:spacing w:line="360" w:lineRule="auto"/>
        <w:ind w:firstLine="709"/>
        <w:jc w:val="both"/>
        <w:rPr>
          <w:sz w:val="28"/>
          <w:szCs w:val="28"/>
        </w:rPr>
      </w:pPr>
      <w:r w:rsidRPr="00BE7760">
        <w:rPr>
          <w:sz w:val="28"/>
          <w:szCs w:val="28"/>
        </w:rPr>
        <w:object w:dxaOrig="3240" w:dyaOrig="340">
          <v:shape id="_x0000_i1067" type="#_x0000_t75" style="width:162pt;height:17.25pt" o:ole="">
            <v:imagedata r:id="rId88" o:title=""/>
          </v:shape>
          <o:OLEObject Type="Embed" ProgID="Equation.3" ShapeID="_x0000_i1067" DrawAspect="Content" ObjectID="_1409820122" r:id="rId89"/>
        </w:object>
      </w:r>
      <w:r w:rsidRPr="00BE7760">
        <w:rPr>
          <w:sz w:val="28"/>
          <w:szCs w:val="28"/>
        </w:rPr>
        <w:tab/>
      </w:r>
      <w:r w:rsidRPr="00BE7760">
        <w:rPr>
          <w:sz w:val="28"/>
          <w:szCs w:val="28"/>
        </w:rPr>
        <w:tab/>
      </w:r>
      <w:r w:rsidRPr="00BE7760">
        <w:rPr>
          <w:sz w:val="28"/>
          <w:szCs w:val="28"/>
        </w:rPr>
        <w:tab/>
      </w:r>
    </w:p>
    <w:p w:rsidR="00EB70BF" w:rsidRPr="00BE7760" w:rsidRDefault="00EB70BF" w:rsidP="00EB70BF">
      <w:pPr>
        <w:spacing w:line="360" w:lineRule="auto"/>
        <w:ind w:firstLine="709"/>
        <w:jc w:val="both"/>
        <w:rPr>
          <w:sz w:val="28"/>
          <w:szCs w:val="28"/>
        </w:rPr>
      </w:pPr>
      <w:r w:rsidRPr="00BE7760">
        <w:rPr>
          <w:sz w:val="28"/>
          <w:szCs w:val="28"/>
        </w:rPr>
        <w:object w:dxaOrig="2940" w:dyaOrig="340">
          <v:shape id="_x0000_i1068" type="#_x0000_t75" style="width:147pt;height:17.25pt" o:ole="">
            <v:imagedata r:id="rId90" o:title=""/>
          </v:shape>
          <o:OLEObject Type="Embed" ProgID="Equation.3" ShapeID="_x0000_i1068" DrawAspect="Content" ObjectID="_1409820123" r:id="rId91"/>
        </w:object>
      </w:r>
      <w:r w:rsidRPr="00BE7760">
        <w:rPr>
          <w:sz w:val="28"/>
          <w:szCs w:val="28"/>
        </w:rPr>
        <w:tab/>
      </w:r>
      <w:r w:rsidRPr="00BE7760">
        <w:rPr>
          <w:sz w:val="28"/>
          <w:szCs w:val="28"/>
        </w:rPr>
        <w:tab/>
      </w:r>
      <w:r w:rsidRPr="00BE7760">
        <w:rPr>
          <w:sz w:val="28"/>
          <w:szCs w:val="28"/>
        </w:rPr>
        <w:tab/>
      </w:r>
    </w:p>
    <w:p w:rsidR="00EB70BF" w:rsidRPr="00BE7760" w:rsidRDefault="00EB70BF" w:rsidP="00EB70BF">
      <w:pPr>
        <w:spacing w:line="360" w:lineRule="auto"/>
        <w:ind w:firstLine="709"/>
        <w:jc w:val="both"/>
        <w:rPr>
          <w:sz w:val="28"/>
          <w:szCs w:val="28"/>
        </w:rPr>
      </w:pPr>
      <w:r w:rsidRPr="00BE7760">
        <w:rPr>
          <w:sz w:val="28"/>
          <w:szCs w:val="28"/>
        </w:rPr>
        <w:t>Ушбу протоколдаги хабарларни ишлаш олдинги протоколдагидек б</w:t>
      </w:r>
      <w:r w:rsidRPr="00BE7760">
        <w:rPr>
          <w:sz w:val="28"/>
          <w:szCs w:val="28"/>
        </w:rPr>
        <w:t>а</w:t>
      </w:r>
      <w:r w:rsidRPr="00BE7760">
        <w:rPr>
          <w:sz w:val="28"/>
          <w:szCs w:val="28"/>
        </w:rPr>
        <w:t>жарилади.</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PANDA Times UZ">
    <w:altName w:val="Arial Narrow"/>
    <w:charset w:val="00"/>
    <w:family w:val="swiss"/>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9F6D8B"/>
    <w:multiLevelType w:val="hybridMultilevel"/>
    <w:tmpl w:val="709EECA4"/>
    <w:lvl w:ilvl="0" w:tplc="9FAC0260">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
    <w:nsid w:val="5C795741"/>
    <w:multiLevelType w:val="hybridMultilevel"/>
    <w:tmpl w:val="38CC36E2"/>
    <w:lvl w:ilvl="0" w:tplc="5A723888">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B70BF"/>
    <w:rsid w:val="0040613A"/>
    <w:rsid w:val="008D4083"/>
    <w:rsid w:val="00A93C87"/>
    <w:rsid w:val="00B10225"/>
    <w:rsid w:val="00C53144"/>
    <w:rsid w:val="00C53F18"/>
    <w:rsid w:val="00D574A8"/>
    <w:rsid w:val="00D842AF"/>
    <w:rsid w:val="00EB70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
  <w:smartTagType w:namespaceuri="urn:schemas-microsoft-com:office:smarttags" w:name="Place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0BF"/>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image" Target="media/image11.wmf"/><Relationship Id="rId39" Type="http://schemas.openxmlformats.org/officeDocument/2006/relationships/oleObject" Target="embeddings/oleObject18.bin"/><Relationship Id="rId21" Type="http://schemas.openxmlformats.org/officeDocument/2006/relationships/image" Target="media/image9.wmf"/><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2.bin"/><Relationship Id="rId50" Type="http://schemas.openxmlformats.org/officeDocument/2006/relationships/image" Target="media/image23.wmf"/><Relationship Id="rId55" Type="http://schemas.openxmlformats.org/officeDocument/2006/relationships/oleObject" Target="embeddings/oleObject26.bin"/><Relationship Id="rId63" Type="http://schemas.openxmlformats.org/officeDocument/2006/relationships/oleObject" Target="embeddings/oleObject30.bin"/><Relationship Id="rId68" Type="http://schemas.openxmlformats.org/officeDocument/2006/relationships/image" Target="media/image32.wmf"/><Relationship Id="rId76" Type="http://schemas.openxmlformats.org/officeDocument/2006/relationships/image" Target="media/image36.wmf"/><Relationship Id="rId84" Type="http://schemas.openxmlformats.org/officeDocument/2006/relationships/image" Target="media/image40.wmf"/><Relationship Id="rId89" Type="http://schemas.openxmlformats.org/officeDocument/2006/relationships/oleObject" Target="embeddings/oleObject43.bin"/><Relationship Id="rId7" Type="http://schemas.openxmlformats.org/officeDocument/2006/relationships/image" Target="media/image2.wmf"/><Relationship Id="rId71" Type="http://schemas.openxmlformats.org/officeDocument/2006/relationships/oleObject" Target="embeddings/oleObject34.bin"/><Relationship Id="rId9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oleObject" Target="embeddings/oleObject13.bin"/><Relationship Id="rId11" Type="http://schemas.openxmlformats.org/officeDocument/2006/relationships/image" Target="media/image4.w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7.bin"/><Relationship Id="rId40" Type="http://schemas.openxmlformats.org/officeDocument/2006/relationships/image" Target="media/image18.wmf"/><Relationship Id="rId45" Type="http://schemas.openxmlformats.org/officeDocument/2006/relationships/oleObject" Target="embeddings/oleObject21.bin"/><Relationship Id="rId53" Type="http://schemas.openxmlformats.org/officeDocument/2006/relationships/oleObject" Target="embeddings/oleObject25.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oleObject38.bin"/><Relationship Id="rId87" Type="http://schemas.openxmlformats.org/officeDocument/2006/relationships/oleObject" Target="embeddings/oleObject42.bin"/><Relationship Id="rId5" Type="http://schemas.openxmlformats.org/officeDocument/2006/relationships/image" Target="media/image1.wmf"/><Relationship Id="rId61" Type="http://schemas.openxmlformats.org/officeDocument/2006/relationships/oleObject" Target="embeddings/oleObject29.bin"/><Relationship Id="rId82" Type="http://schemas.openxmlformats.org/officeDocument/2006/relationships/image" Target="media/image39.wmf"/><Relationship Id="rId90" Type="http://schemas.openxmlformats.org/officeDocument/2006/relationships/image" Target="media/image43.wmf"/><Relationship Id="rId19" Type="http://schemas.openxmlformats.org/officeDocument/2006/relationships/image" Target="media/image8.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image" Target="media/image13.wmf"/><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3.bin"/><Relationship Id="rId77" Type="http://schemas.openxmlformats.org/officeDocument/2006/relationships/oleObject" Target="embeddings/oleObject37.bin"/><Relationship Id="rId8" Type="http://schemas.openxmlformats.org/officeDocument/2006/relationships/oleObject" Target="embeddings/oleObject2.bin"/><Relationship Id="rId51" Type="http://schemas.openxmlformats.org/officeDocument/2006/relationships/oleObject" Target="embeddings/oleObject24.bin"/><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oleObject" Target="embeddings/oleObject41.bin"/><Relationship Id="rId93"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8.bin"/><Relationship Id="rId67" Type="http://schemas.openxmlformats.org/officeDocument/2006/relationships/oleObject" Target="embeddings/oleObject32.bin"/><Relationship Id="rId20" Type="http://schemas.openxmlformats.org/officeDocument/2006/relationships/oleObject" Target="embeddings/oleObject8.bin"/><Relationship Id="rId41" Type="http://schemas.openxmlformats.org/officeDocument/2006/relationships/oleObject" Target="embeddings/oleObject19.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6.bin"/><Relationship Id="rId83" Type="http://schemas.openxmlformats.org/officeDocument/2006/relationships/oleObject" Target="embeddings/oleObject40.bin"/><Relationship Id="rId88" Type="http://schemas.openxmlformats.org/officeDocument/2006/relationships/image" Target="media/image42.wmf"/><Relationship Id="rId91" Type="http://schemas.openxmlformats.org/officeDocument/2006/relationships/oleObject" Target="embeddings/oleObject44.bin"/><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oleObject" Target="embeddings/oleObject10.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3.bin"/><Relationship Id="rId57" Type="http://schemas.openxmlformats.org/officeDocument/2006/relationships/oleObject" Target="embeddings/oleObject27.bin"/><Relationship Id="rId10" Type="http://schemas.openxmlformats.org/officeDocument/2006/relationships/oleObject" Target="embeddings/oleObject3.bin"/><Relationship Id="rId31" Type="http://schemas.openxmlformats.org/officeDocument/2006/relationships/oleObject" Target="embeddings/oleObject14.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image" Target="media/image37.wmf"/><Relationship Id="rId81" Type="http://schemas.openxmlformats.org/officeDocument/2006/relationships/oleObject" Target="embeddings/oleObject39.bin"/><Relationship Id="rId86" Type="http://schemas.openxmlformats.org/officeDocument/2006/relationships/image" Target="media/image41.wmf"/><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4783</Words>
  <Characters>27266</Characters>
  <Application>Microsoft Office Word</Application>
  <DocSecurity>0</DocSecurity>
  <Lines>227</Lines>
  <Paragraphs>63</Paragraphs>
  <ScaleCrop>false</ScaleCrop>
  <Company/>
  <LinksUpToDate>false</LinksUpToDate>
  <CharactersWithSpaces>31986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2012-09-22T06:53:00Z</dcterms:created>
  <dcterms:modified xsi:type="dcterms:W3CDTF">2012-09-22T06:53:00Z</dcterms:modified>
</cp:coreProperties>
</file>